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03" w:rsidRDefault="0002530E">
      <w:pPr>
        <w:spacing w:line="560" w:lineRule="exact"/>
        <w:contextualSpacing/>
        <w:jc w:val="center"/>
        <w:rPr>
          <w:rFonts w:ascii="方正小标宋_GBK" w:eastAsia="方正小标宋_GBK" w:hAnsi="仿宋"/>
          <w:sz w:val="44"/>
          <w:szCs w:val="44"/>
        </w:rPr>
      </w:pPr>
      <w:r>
        <w:rPr>
          <w:rFonts w:ascii="方正小标宋_GBK" w:eastAsia="方正小标宋_GBK" w:hAnsi="仿宋" w:hint="eastAsia"/>
          <w:sz w:val="44"/>
          <w:szCs w:val="44"/>
        </w:rPr>
        <w:t>江苏电子信息职业学院</w:t>
      </w:r>
    </w:p>
    <w:p w:rsidR="005C2103" w:rsidRDefault="00F2785F">
      <w:pPr>
        <w:spacing w:line="560" w:lineRule="exact"/>
        <w:contextualSpacing/>
        <w:jc w:val="center"/>
        <w:rPr>
          <w:rFonts w:ascii="方正小标宋_GBK" w:eastAsia="方正小标宋_GBK" w:hAnsi="仿宋"/>
          <w:sz w:val="44"/>
          <w:szCs w:val="44"/>
        </w:rPr>
      </w:pPr>
      <w:r>
        <w:rPr>
          <w:rFonts w:ascii="方正小标宋_GBK" w:eastAsia="方正小标宋_GBK" w:hAnsi="仿宋" w:hint="eastAsia"/>
          <w:sz w:val="44"/>
          <w:szCs w:val="44"/>
        </w:rPr>
        <w:t>2020-2021</w:t>
      </w:r>
      <w:r w:rsidR="0002530E">
        <w:rPr>
          <w:rFonts w:ascii="方正小标宋_GBK" w:eastAsia="方正小标宋_GBK" w:hAnsi="仿宋" w:hint="eastAsia"/>
          <w:sz w:val="44"/>
          <w:szCs w:val="44"/>
        </w:rPr>
        <w:t>学年信息公开报告</w:t>
      </w:r>
    </w:p>
    <w:p w:rsidR="000B1A1F"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本报告是根据《中华人民共和国政府信息公开条例》、 《高等学校信息公开办法》和《教育部关于公布〈高等学校信息公开事项清单〉的通知》等文件要求，由江苏电子信息职业学院党委办公室、院长办公室编制。</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本报告内容包括概述，主动公开信息情况，重点领域信息公开情况，信息公开申请和咨询情况，存在的主要问题、改进措施和创新举措，信息公开事项清单具体网址等。本报告中统计数据的时间为20</w:t>
      </w:r>
      <w:r w:rsidR="00F2785F" w:rsidRPr="000B1A1F">
        <w:rPr>
          <w:rFonts w:ascii="仿宋_GB2312" w:eastAsia="仿宋_GB2312" w:hAnsi="仿宋" w:hint="eastAsia"/>
          <w:sz w:val="32"/>
          <w:szCs w:val="32"/>
        </w:rPr>
        <w:t>20</w:t>
      </w:r>
      <w:r w:rsidRPr="000B1A1F">
        <w:rPr>
          <w:rFonts w:ascii="仿宋_GB2312" w:eastAsia="仿宋_GB2312" w:hAnsi="仿宋" w:hint="eastAsia"/>
          <w:sz w:val="32"/>
          <w:szCs w:val="32"/>
        </w:rPr>
        <w:t>年9月1日至202</w:t>
      </w:r>
      <w:r w:rsidR="00F2785F" w:rsidRPr="000B1A1F">
        <w:rPr>
          <w:rFonts w:ascii="仿宋_GB2312" w:eastAsia="仿宋_GB2312" w:hAnsi="仿宋" w:hint="eastAsia"/>
          <w:sz w:val="32"/>
          <w:szCs w:val="32"/>
        </w:rPr>
        <w:t>1</w:t>
      </w:r>
      <w:r w:rsidRPr="000B1A1F">
        <w:rPr>
          <w:rFonts w:ascii="仿宋_GB2312" w:eastAsia="仿宋_GB2312" w:hAnsi="仿宋" w:hint="eastAsia"/>
          <w:sz w:val="32"/>
          <w:szCs w:val="32"/>
        </w:rPr>
        <w:t>年8月31日。</w:t>
      </w:r>
    </w:p>
    <w:p w:rsidR="005C2103" w:rsidRPr="000B1A1F" w:rsidRDefault="0002530E" w:rsidP="000B1A1F">
      <w:pPr>
        <w:spacing w:line="560" w:lineRule="exact"/>
        <w:ind w:firstLineChars="200" w:firstLine="643"/>
        <w:contextualSpacing/>
        <w:rPr>
          <w:rFonts w:ascii="黑体" w:eastAsia="黑体" w:hAnsi="黑体"/>
          <w:b/>
          <w:sz w:val="32"/>
          <w:szCs w:val="32"/>
        </w:rPr>
      </w:pPr>
      <w:r w:rsidRPr="000B1A1F">
        <w:rPr>
          <w:rFonts w:ascii="黑体" w:eastAsia="黑体" w:hAnsi="黑体" w:hint="eastAsia"/>
          <w:b/>
          <w:sz w:val="32"/>
          <w:szCs w:val="32"/>
        </w:rPr>
        <w:t>一、概述</w:t>
      </w:r>
    </w:p>
    <w:p w:rsidR="000B1A1F" w:rsidRDefault="00624032" w:rsidP="000B1A1F">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江苏电子信息职业学院始终</w:t>
      </w:r>
      <w:r w:rsidRPr="00624032">
        <w:rPr>
          <w:rFonts w:ascii="仿宋_GB2312" w:eastAsia="仿宋_GB2312" w:hAnsi="仿宋" w:hint="eastAsia"/>
          <w:sz w:val="32"/>
          <w:szCs w:val="32"/>
        </w:rPr>
        <w:t>高度重视信息公开工作</w:t>
      </w:r>
      <w:r>
        <w:rPr>
          <w:rFonts w:ascii="仿宋_GB2312" w:eastAsia="仿宋_GB2312" w:hAnsi="仿宋" w:hint="eastAsia"/>
          <w:sz w:val="32"/>
          <w:szCs w:val="32"/>
        </w:rPr>
        <w:t>。</w:t>
      </w:r>
      <w:r w:rsidR="0002530E" w:rsidRPr="000B1A1F">
        <w:rPr>
          <w:rFonts w:ascii="仿宋_GB2312" w:eastAsia="仿宋_GB2312" w:hAnsi="仿宋" w:hint="eastAsia"/>
          <w:sz w:val="32"/>
          <w:szCs w:val="32"/>
        </w:rPr>
        <w:t>20</w:t>
      </w:r>
      <w:r w:rsidR="000B1A1F">
        <w:rPr>
          <w:rFonts w:ascii="仿宋_GB2312" w:eastAsia="仿宋_GB2312" w:hAnsi="仿宋" w:hint="eastAsia"/>
          <w:sz w:val="32"/>
          <w:szCs w:val="32"/>
        </w:rPr>
        <w:t>20</w:t>
      </w:r>
      <w:r w:rsidR="0002530E" w:rsidRPr="000B1A1F">
        <w:rPr>
          <w:rFonts w:ascii="仿宋_GB2312" w:eastAsia="仿宋_GB2312" w:hAnsi="仿宋" w:hint="eastAsia"/>
          <w:sz w:val="32"/>
          <w:szCs w:val="32"/>
        </w:rPr>
        <w:t>-202</w:t>
      </w:r>
      <w:r w:rsidR="000B1A1F">
        <w:rPr>
          <w:rFonts w:ascii="仿宋_GB2312" w:eastAsia="仿宋_GB2312" w:hAnsi="仿宋" w:hint="eastAsia"/>
          <w:sz w:val="32"/>
          <w:szCs w:val="32"/>
        </w:rPr>
        <w:t>1</w:t>
      </w:r>
      <w:r w:rsidR="0002530E" w:rsidRPr="000B1A1F">
        <w:rPr>
          <w:rFonts w:ascii="仿宋_GB2312" w:eastAsia="仿宋_GB2312" w:hAnsi="仿宋" w:hint="eastAsia"/>
          <w:sz w:val="32"/>
          <w:szCs w:val="32"/>
        </w:rPr>
        <w:t>学年，江苏电子信息职业学院深入学习贯彻习近平新时代中国特色社会主义思想和党的十九大精神</w:t>
      </w:r>
      <w:r w:rsidR="000B1A1F">
        <w:rPr>
          <w:rFonts w:ascii="仿宋_GB2312" w:eastAsia="仿宋_GB2312" w:hAnsi="仿宋" w:hint="eastAsia"/>
          <w:sz w:val="32"/>
          <w:szCs w:val="32"/>
        </w:rPr>
        <w:t>、</w:t>
      </w:r>
      <w:r w:rsidR="000B1A1F" w:rsidRPr="000B1A1F">
        <w:rPr>
          <w:rFonts w:ascii="仿宋_GB2312" w:eastAsia="仿宋_GB2312" w:hAnsi="仿宋" w:hint="eastAsia"/>
          <w:sz w:val="32"/>
          <w:szCs w:val="32"/>
        </w:rPr>
        <w:t>十九届二中三中四中五中全会和全国教育大会、全国职业教育大会精神，</w:t>
      </w:r>
      <w:r w:rsidRPr="00624032">
        <w:rPr>
          <w:rFonts w:ascii="仿宋_GB2312" w:eastAsia="仿宋_GB2312" w:hAnsi="仿宋" w:hint="eastAsia"/>
          <w:sz w:val="32"/>
          <w:szCs w:val="32"/>
        </w:rPr>
        <w:t>以《高等学校信息公开办法》为遵循，严格按照《高等学校信息公开事项清单》要求，规范推进学院信息公开工作，将信息公开作为推进学校治理体系和治理能力建设的重要抓手，</w:t>
      </w:r>
      <w:r w:rsidR="0002530E" w:rsidRPr="000B1A1F">
        <w:rPr>
          <w:rFonts w:ascii="仿宋_GB2312" w:eastAsia="仿宋_GB2312" w:hAnsi="仿宋" w:hint="eastAsia"/>
          <w:sz w:val="32"/>
          <w:szCs w:val="32"/>
        </w:rPr>
        <w:t>坚持“以公开为常态，不公开为例外”的原则，不断拓宽信息公开渠道，积极回应师生和公众诉求，把公开理念有机融入各项工作中，</w:t>
      </w:r>
      <w:r w:rsidR="000B1A1F" w:rsidRPr="000B1A1F">
        <w:rPr>
          <w:rFonts w:ascii="仿宋_GB2312" w:eastAsia="仿宋_GB2312" w:hAnsi="仿宋" w:hint="eastAsia"/>
          <w:sz w:val="32"/>
          <w:szCs w:val="32"/>
        </w:rPr>
        <w:t>有力保障</w:t>
      </w:r>
      <w:r>
        <w:rPr>
          <w:rFonts w:ascii="仿宋_GB2312" w:eastAsia="仿宋_GB2312" w:hAnsi="仿宋" w:hint="eastAsia"/>
          <w:sz w:val="32"/>
          <w:szCs w:val="32"/>
        </w:rPr>
        <w:t>了广大师生和社会公众及时准确获取学校</w:t>
      </w:r>
      <w:r w:rsidR="000B1A1F" w:rsidRPr="000B1A1F">
        <w:rPr>
          <w:rFonts w:ascii="仿宋_GB2312" w:eastAsia="仿宋_GB2312" w:hAnsi="仿宋" w:hint="eastAsia"/>
          <w:sz w:val="32"/>
          <w:szCs w:val="32"/>
        </w:rPr>
        <w:t>信息，有力提升了</w:t>
      </w:r>
      <w:r>
        <w:rPr>
          <w:rFonts w:ascii="仿宋_GB2312" w:eastAsia="仿宋_GB2312" w:hAnsi="仿宋" w:hint="eastAsia"/>
          <w:sz w:val="32"/>
          <w:szCs w:val="32"/>
        </w:rPr>
        <w:t>学校</w:t>
      </w:r>
      <w:r w:rsidR="000B1A1F" w:rsidRPr="000B1A1F">
        <w:rPr>
          <w:rFonts w:ascii="仿宋_GB2312" w:eastAsia="仿宋_GB2312" w:hAnsi="仿宋" w:hint="eastAsia"/>
          <w:sz w:val="32"/>
          <w:szCs w:val="32"/>
        </w:rPr>
        <w:t>各项工作的公开度和透明度。</w:t>
      </w:r>
    </w:p>
    <w:p w:rsidR="005C2103" w:rsidRPr="000B1A1F" w:rsidRDefault="00624032">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lastRenderedPageBreak/>
        <w:t xml:space="preserve"> </w:t>
      </w:r>
      <w:r w:rsidR="0002530E" w:rsidRPr="000B1A1F">
        <w:rPr>
          <w:rFonts w:ascii="仿宋_GB2312" w:eastAsia="仿宋_GB2312" w:hAnsi="仿宋" w:hint="eastAsia"/>
          <w:sz w:val="32"/>
          <w:szCs w:val="32"/>
        </w:rPr>
        <w:t>(</w:t>
      </w:r>
      <w:proofErr w:type="gramStart"/>
      <w:r w:rsidR="0002530E" w:rsidRPr="000B1A1F">
        <w:rPr>
          <w:rFonts w:ascii="仿宋_GB2312" w:eastAsia="仿宋_GB2312" w:hAnsi="仿宋" w:hint="eastAsia"/>
          <w:sz w:val="32"/>
          <w:szCs w:val="32"/>
        </w:rPr>
        <w:t>一</w:t>
      </w:r>
      <w:proofErr w:type="gramEnd"/>
      <w:r w:rsidR="0002530E" w:rsidRPr="000B1A1F">
        <w:rPr>
          <w:rFonts w:ascii="仿宋_GB2312" w:eastAsia="仿宋_GB2312" w:hAnsi="仿宋" w:hint="eastAsia"/>
          <w:sz w:val="32"/>
          <w:szCs w:val="32"/>
        </w:rPr>
        <w:t>)不断拓宽信息公开渠道</w:t>
      </w:r>
    </w:p>
    <w:p w:rsidR="005C2103" w:rsidRPr="000B1A1F" w:rsidRDefault="00F362B7" w:rsidP="00F362B7">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学校</w:t>
      </w:r>
      <w:r w:rsidRPr="00F362B7">
        <w:rPr>
          <w:rFonts w:ascii="仿宋_GB2312" w:eastAsia="仿宋_GB2312" w:hAnsi="仿宋" w:hint="eastAsia"/>
          <w:sz w:val="32"/>
          <w:szCs w:val="32"/>
        </w:rPr>
        <w:t>主动公开信息的途径有学院网站、</w:t>
      </w:r>
      <w:proofErr w:type="gramStart"/>
      <w:r w:rsidRPr="00F362B7">
        <w:rPr>
          <w:rFonts w:ascii="仿宋_GB2312" w:eastAsia="仿宋_GB2312" w:hAnsi="仿宋" w:hint="eastAsia"/>
          <w:sz w:val="32"/>
          <w:szCs w:val="32"/>
        </w:rPr>
        <w:t>微信公众号</w:t>
      </w:r>
      <w:proofErr w:type="gramEnd"/>
      <w:r w:rsidRPr="00F362B7">
        <w:rPr>
          <w:rFonts w:ascii="仿宋_GB2312" w:eastAsia="仿宋_GB2312" w:hAnsi="仿宋" w:hint="eastAsia"/>
          <w:sz w:val="32"/>
          <w:szCs w:val="32"/>
        </w:rPr>
        <w:t>、官方微博、OA 办公系统等网络形式和学院会议、学院文件、会议纪要等传统形式。</w:t>
      </w:r>
      <w:r w:rsidR="0002530E" w:rsidRPr="000B1A1F">
        <w:rPr>
          <w:rFonts w:ascii="仿宋_GB2312" w:eastAsia="仿宋_GB2312" w:hAnsi="仿宋" w:hint="eastAsia"/>
          <w:sz w:val="32"/>
          <w:szCs w:val="32"/>
        </w:rPr>
        <w:t>信息公开网站是学校信息公开的主要平台，学校严格按照清单要求，不断完善信息公开网站各项内容的建设，并督促相关部门、单位及时更新信息公开内容，保证信息公开的时效性。同时，通过加强传统媒体和新兴媒体建设相结合，不断拓展信息公开的服务渠道和方式方法。首先，加强学校官方网站、官方微信、官方微博、校内公告栏、QQ群、</w:t>
      </w:r>
      <w:proofErr w:type="gramStart"/>
      <w:r w:rsidR="0002530E" w:rsidRPr="000B1A1F">
        <w:rPr>
          <w:rFonts w:ascii="仿宋_GB2312" w:eastAsia="仿宋_GB2312" w:hAnsi="仿宋" w:hint="eastAsia"/>
          <w:sz w:val="32"/>
          <w:szCs w:val="32"/>
        </w:rPr>
        <w:t>微信群</w:t>
      </w:r>
      <w:proofErr w:type="gramEnd"/>
      <w:r w:rsidR="0002530E" w:rsidRPr="000B1A1F">
        <w:rPr>
          <w:rFonts w:ascii="仿宋_GB2312" w:eastAsia="仿宋_GB2312" w:hAnsi="仿宋" w:hint="eastAsia"/>
          <w:sz w:val="32"/>
          <w:szCs w:val="32"/>
        </w:rPr>
        <w:t>等阵地的建设和管理工作，及时发布办学信息，发挥其作为信息公开主阵地的作用，充分展示学校发展动态。其次，学校不断加强对外宣传工作，及时通过各级各类新闻媒体发布介绍学校办学概况及重大动态，在提升办学影响的同时，有效满足了社会公众知情权。</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(二)对标《清单》要求，严格落实信息公开事项</w:t>
      </w:r>
    </w:p>
    <w:p w:rsidR="00F362B7" w:rsidRPr="000B1A1F" w:rsidRDefault="0002530E" w:rsidP="00F362B7">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学校始终将信息公开作为一项重要工作予以推进，按照《学校信息公开清单》一一对应，并落实到具体部门，形成信息公开目录，确保公开的所有信息详细、准确，切实满足师生员工获取信息的合理需求。</w:t>
      </w:r>
      <w:r w:rsidR="00F362B7" w:rsidRPr="000B1A1F">
        <w:rPr>
          <w:rFonts w:ascii="仿宋_GB2312" w:eastAsia="仿宋_GB2312" w:hAnsi="仿宋" w:hint="eastAsia"/>
          <w:sz w:val="32"/>
          <w:szCs w:val="32"/>
        </w:rPr>
        <w:t>20</w:t>
      </w:r>
      <w:r w:rsidR="00F362B7">
        <w:rPr>
          <w:rFonts w:ascii="仿宋_GB2312" w:eastAsia="仿宋_GB2312" w:hAnsi="仿宋" w:hint="eastAsia"/>
          <w:sz w:val="32"/>
          <w:szCs w:val="32"/>
        </w:rPr>
        <w:t>20</w:t>
      </w:r>
      <w:r w:rsidR="00F362B7" w:rsidRPr="000B1A1F">
        <w:rPr>
          <w:rFonts w:ascii="仿宋_GB2312" w:eastAsia="仿宋_GB2312" w:hAnsi="仿宋" w:hint="eastAsia"/>
          <w:sz w:val="32"/>
          <w:szCs w:val="32"/>
        </w:rPr>
        <w:t>-202</w:t>
      </w:r>
      <w:r w:rsidR="00F362B7">
        <w:rPr>
          <w:rFonts w:ascii="仿宋_GB2312" w:eastAsia="仿宋_GB2312" w:hAnsi="仿宋" w:hint="eastAsia"/>
          <w:sz w:val="32"/>
          <w:szCs w:val="32"/>
        </w:rPr>
        <w:t>1</w:t>
      </w:r>
      <w:r w:rsidR="00F362B7" w:rsidRPr="000B1A1F">
        <w:rPr>
          <w:rFonts w:ascii="仿宋_GB2312" w:eastAsia="仿宋_GB2312" w:hAnsi="仿宋" w:hint="eastAsia"/>
          <w:sz w:val="32"/>
          <w:szCs w:val="32"/>
        </w:rPr>
        <w:t>学年，</w:t>
      </w:r>
      <w:r w:rsidR="00F362B7" w:rsidRPr="00F362B7">
        <w:rPr>
          <w:rFonts w:ascii="仿宋_GB2312" w:eastAsia="仿宋_GB2312" w:hAnsi="仿宋" w:hint="eastAsia"/>
          <w:sz w:val="32"/>
          <w:szCs w:val="32"/>
        </w:rPr>
        <w:t>完成44项规章制度</w:t>
      </w:r>
      <w:proofErr w:type="gramStart"/>
      <w:r w:rsidR="00F362B7" w:rsidRPr="00F362B7">
        <w:rPr>
          <w:rFonts w:ascii="仿宋_GB2312" w:eastAsia="仿宋_GB2312" w:hAnsi="仿宋" w:hint="eastAsia"/>
          <w:sz w:val="32"/>
          <w:szCs w:val="32"/>
        </w:rPr>
        <w:t>废改立释工作</w:t>
      </w:r>
      <w:proofErr w:type="gramEnd"/>
      <w:r w:rsidR="00F362B7" w:rsidRPr="00F362B7">
        <w:rPr>
          <w:rFonts w:ascii="仿宋_GB2312" w:eastAsia="仿宋_GB2312" w:hAnsi="仿宋" w:hint="eastAsia"/>
          <w:sz w:val="32"/>
          <w:szCs w:val="32"/>
        </w:rPr>
        <w:t>，编制新版《制度汇编》</w:t>
      </w:r>
      <w:r w:rsidR="00F362B7">
        <w:rPr>
          <w:rFonts w:ascii="仿宋_GB2312" w:eastAsia="仿宋_GB2312" w:hAnsi="仿宋" w:hint="eastAsia"/>
          <w:sz w:val="32"/>
          <w:szCs w:val="32"/>
        </w:rPr>
        <w:t>，学校</w:t>
      </w:r>
      <w:r w:rsidR="00F362B7" w:rsidRPr="00F362B7">
        <w:rPr>
          <w:rFonts w:ascii="仿宋_GB2312" w:eastAsia="仿宋_GB2312" w:hAnsi="仿宋" w:hint="eastAsia"/>
          <w:sz w:val="32"/>
          <w:szCs w:val="32"/>
        </w:rPr>
        <w:t>治理能力得到</w:t>
      </w:r>
      <w:r w:rsidR="00F362B7">
        <w:rPr>
          <w:rFonts w:ascii="仿宋_GB2312" w:eastAsia="仿宋_GB2312" w:hAnsi="仿宋" w:hint="eastAsia"/>
          <w:sz w:val="32"/>
          <w:szCs w:val="32"/>
        </w:rPr>
        <w:t>进一步</w:t>
      </w:r>
      <w:r w:rsidR="00F362B7" w:rsidRPr="00F362B7">
        <w:rPr>
          <w:rFonts w:ascii="仿宋_GB2312" w:eastAsia="仿宋_GB2312" w:hAnsi="仿宋" w:hint="eastAsia"/>
          <w:sz w:val="32"/>
          <w:szCs w:val="32"/>
        </w:rPr>
        <w:t>提升。</w:t>
      </w:r>
      <w:r w:rsidR="00F362B7">
        <w:rPr>
          <w:rFonts w:ascii="仿宋_GB2312" w:eastAsia="仿宋_GB2312" w:hAnsi="仿宋" w:hint="eastAsia"/>
          <w:sz w:val="32"/>
          <w:szCs w:val="32"/>
        </w:rPr>
        <w:t>学校还注重加大了新冠肺炎疫情防控信息的公开力度，学院突发事件的应急预案、常态化防控方案、开学工作方案和九项</w:t>
      </w:r>
      <w:proofErr w:type="gramStart"/>
      <w:r w:rsidR="00F362B7">
        <w:rPr>
          <w:rFonts w:ascii="仿宋_GB2312" w:eastAsia="仿宋_GB2312" w:hAnsi="仿宋" w:hint="eastAsia"/>
          <w:sz w:val="32"/>
          <w:szCs w:val="32"/>
        </w:rPr>
        <w:t>防控制</w:t>
      </w:r>
      <w:proofErr w:type="gramEnd"/>
      <w:r w:rsidR="00F362B7">
        <w:rPr>
          <w:rFonts w:ascii="仿宋_GB2312" w:eastAsia="仿宋_GB2312" w:hAnsi="仿宋" w:hint="eastAsia"/>
          <w:sz w:val="32"/>
          <w:szCs w:val="32"/>
        </w:rPr>
        <w:t>度以及各类预警或排查信息</w:t>
      </w:r>
      <w:r w:rsidR="00F362B7" w:rsidRPr="00F362B7">
        <w:rPr>
          <w:rFonts w:ascii="仿宋_GB2312" w:eastAsia="仿宋_GB2312" w:hAnsi="仿宋" w:hint="eastAsia"/>
          <w:sz w:val="32"/>
          <w:szCs w:val="32"/>
        </w:rPr>
        <w:t>。</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(三)处理</w:t>
      </w:r>
      <w:proofErr w:type="gramStart"/>
      <w:r w:rsidRPr="000B1A1F">
        <w:rPr>
          <w:rFonts w:ascii="仿宋_GB2312" w:eastAsia="仿宋_GB2312" w:hAnsi="仿宋" w:hint="eastAsia"/>
          <w:sz w:val="32"/>
          <w:szCs w:val="32"/>
        </w:rPr>
        <w:t>好公开</w:t>
      </w:r>
      <w:proofErr w:type="gramEnd"/>
      <w:r w:rsidRPr="000B1A1F">
        <w:rPr>
          <w:rFonts w:ascii="仿宋_GB2312" w:eastAsia="仿宋_GB2312" w:hAnsi="仿宋" w:hint="eastAsia"/>
          <w:sz w:val="32"/>
          <w:szCs w:val="32"/>
        </w:rPr>
        <w:t>与保密的关系</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lastRenderedPageBreak/>
        <w:t>正确处理好信息公开和保密工作的关系，要求学校各部门、单位在执行好信息公开规定的同时，严格落实《中华人民共和国保守国家秘密法》、《中华人民共和国保守国家秘密法实施条例》,完善信息公开工作的保密审查程序，坚持“先审查、后公开”，不得随意扩大信息公开的范围，杜绝因处理不当导致泄密事件的发生。</w:t>
      </w:r>
    </w:p>
    <w:p w:rsidR="005C2103" w:rsidRPr="000B1A1F" w:rsidRDefault="0002530E" w:rsidP="000B1A1F">
      <w:pPr>
        <w:spacing w:line="560" w:lineRule="exact"/>
        <w:ind w:firstLineChars="200" w:firstLine="643"/>
        <w:contextualSpacing/>
        <w:rPr>
          <w:rFonts w:ascii="黑体" w:eastAsia="黑体" w:hAnsi="黑体"/>
          <w:b/>
          <w:sz w:val="32"/>
          <w:szCs w:val="32"/>
        </w:rPr>
      </w:pPr>
      <w:r w:rsidRPr="000B1A1F">
        <w:rPr>
          <w:rFonts w:ascii="黑体" w:eastAsia="黑体" w:hAnsi="黑体" w:hint="eastAsia"/>
          <w:b/>
          <w:sz w:val="32"/>
          <w:szCs w:val="32"/>
        </w:rPr>
        <w:t>二、主动公开信息情况</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w:t>
      </w:r>
      <w:proofErr w:type="gramStart"/>
      <w:r w:rsidRPr="000B1A1F">
        <w:rPr>
          <w:rFonts w:ascii="仿宋_GB2312" w:eastAsia="仿宋_GB2312" w:hAnsi="仿宋" w:hint="eastAsia"/>
          <w:sz w:val="32"/>
          <w:szCs w:val="32"/>
        </w:rPr>
        <w:t>一</w:t>
      </w:r>
      <w:proofErr w:type="gramEnd"/>
      <w:r w:rsidRPr="000B1A1F">
        <w:rPr>
          <w:rFonts w:ascii="仿宋_GB2312" w:eastAsia="仿宋_GB2312" w:hAnsi="仿宋" w:hint="eastAsia"/>
          <w:sz w:val="32"/>
          <w:szCs w:val="32"/>
        </w:rPr>
        <w:t>)通过传统媒体和网络媒体公开信息情况</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学校严格落实《高等学校信息公开事项清单》，在学校信息公开网站设置了基本信息、招生考试信息、资产财务招标收费信息等9个一级栏目和45个二级栏目，共发布信息94条。</w:t>
      </w:r>
    </w:p>
    <w:p w:rsidR="00F2785F" w:rsidRPr="000B1A1F" w:rsidRDefault="00F2785F" w:rsidP="00F2785F">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学校官方网站围绕人才培养、科学研究、社会服务等方面重要工作发布苏电要闻335条、媒体苏电138条、公告信息94条、综合新闻283次。学校内网办公系统主要是面向本校教师的办公内网，本学年共发布各</w:t>
      </w:r>
      <w:proofErr w:type="gramStart"/>
      <w:r w:rsidRPr="000B1A1F">
        <w:rPr>
          <w:rFonts w:ascii="仿宋_GB2312" w:eastAsia="仿宋_GB2312" w:hAnsi="仿宋" w:hint="eastAsia"/>
          <w:sz w:val="32"/>
          <w:szCs w:val="32"/>
        </w:rPr>
        <w:t>类通知</w:t>
      </w:r>
      <w:proofErr w:type="gramEnd"/>
      <w:r w:rsidR="005A40DE" w:rsidRPr="000B1A1F">
        <w:rPr>
          <w:rFonts w:ascii="仿宋_GB2312" w:eastAsia="仿宋_GB2312" w:hAnsi="仿宋" w:hint="eastAsia"/>
          <w:sz w:val="32"/>
          <w:szCs w:val="32"/>
        </w:rPr>
        <w:t>471</w:t>
      </w:r>
      <w:r w:rsidRPr="000B1A1F">
        <w:rPr>
          <w:rFonts w:ascii="仿宋_GB2312" w:eastAsia="仿宋_GB2312" w:hAnsi="仿宋" w:hint="eastAsia"/>
          <w:sz w:val="32"/>
          <w:szCs w:val="32"/>
        </w:rPr>
        <w:t>条，各类公示</w:t>
      </w:r>
      <w:r w:rsidR="005A40DE" w:rsidRPr="000B1A1F">
        <w:rPr>
          <w:rFonts w:ascii="仿宋_GB2312" w:eastAsia="仿宋_GB2312" w:hAnsi="仿宋" w:hint="eastAsia"/>
          <w:sz w:val="32"/>
          <w:szCs w:val="32"/>
        </w:rPr>
        <w:t>132</w:t>
      </w:r>
      <w:r w:rsidRPr="000B1A1F">
        <w:rPr>
          <w:rFonts w:ascii="仿宋_GB2312" w:eastAsia="仿宋_GB2312" w:hAnsi="仿宋" w:hint="eastAsia"/>
          <w:sz w:val="32"/>
          <w:szCs w:val="32"/>
        </w:rPr>
        <w:t>条，</w:t>
      </w:r>
      <w:r w:rsidR="005A40DE" w:rsidRPr="000B1A1F">
        <w:rPr>
          <w:rFonts w:ascii="仿宋_GB2312" w:eastAsia="仿宋_GB2312" w:hAnsi="仿宋" w:hint="eastAsia"/>
          <w:sz w:val="32"/>
          <w:szCs w:val="32"/>
        </w:rPr>
        <w:t>活动</w:t>
      </w:r>
      <w:r w:rsidRPr="000B1A1F">
        <w:rPr>
          <w:rFonts w:ascii="仿宋_GB2312" w:eastAsia="仿宋_GB2312" w:hAnsi="仿宋" w:hint="eastAsia"/>
          <w:sz w:val="32"/>
          <w:szCs w:val="32"/>
        </w:rPr>
        <w:t>安排表</w:t>
      </w:r>
      <w:r w:rsidR="005A40DE" w:rsidRPr="000B1A1F">
        <w:rPr>
          <w:rFonts w:ascii="仿宋_GB2312" w:eastAsia="仿宋_GB2312" w:hAnsi="仿宋" w:hint="eastAsia"/>
          <w:sz w:val="32"/>
          <w:szCs w:val="32"/>
        </w:rPr>
        <w:t>326</w:t>
      </w:r>
      <w:r w:rsidRPr="000B1A1F">
        <w:rPr>
          <w:rFonts w:ascii="仿宋_GB2312" w:eastAsia="仿宋_GB2312" w:hAnsi="仿宋" w:hint="eastAsia"/>
          <w:sz w:val="32"/>
          <w:szCs w:val="32"/>
        </w:rPr>
        <w:t>条、</w:t>
      </w:r>
      <w:r w:rsidRPr="003B69A9">
        <w:rPr>
          <w:rFonts w:ascii="仿宋_GB2312" w:eastAsia="仿宋_GB2312" w:hAnsi="仿宋" w:hint="eastAsia"/>
          <w:sz w:val="32"/>
          <w:szCs w:val="32"/>
        </w:rPr>
        <w:t>校级发文</w:t>
      </w:r>
      <w:r w:rsidR="003B69A9" w:rsidRPr="003B69A9">
        <w:rPr>
          <w:rFonts w:ascii="仿宋_GB2312" w:eastAsia="仿宋_GB2312" w:hAnsi="仿宋" w:hint="eastAsia"/>
          <w:sz w:val="32"/>
          <w:szCs w:val="32"/>
        </w:rPr>
        <w:t>260</w:t>
      </w:r>
      <w:r w:rsidRPr="003B69A9">
        <w:rPr>
          <w:rFonts w:ascii="仿宋_GB2312" w:eastAsia="仿宋_GB2312" w:hAnsi="仿宋" w:hint="eastAsia"/>
          <w:sz w:val="32"/>
          <w:szCs w:val="32"/>
        </w:rPr>
        <w:t>份,</w:t>
      </w:r>
      <w:r w:rsidRPr="00F362B7">
        <w:rPr>
          <w:rFonts w:ascii="仿宋_GB2312" w:eastAsia="仿宋_GB2312" w:hAnsi="仿宋" w:hint="eastAsia"/>
          <w:sz w:val="32"/>
          <w:szCs w:val="32"/>
        </w:rPr>
        <w:t>收文</w:t>
      </w:r>
      <w:r w:rsidR="005A40DE" w:rsidRPr="00F362B7">
        <w:rPr>
          <w:rFonts w:ascii="仿宋_GB2312" w:eastAsia="仿宋_GB2312" w:hAnsi="仿宋" w:hint="eastAsia"/>
          <w:sz w:val="32"/>
          <w:szCs w:val="32"/>
        </w:rPr>
        <w:t>1192</w:t>
      </w:r>
      <w:r w:rsidRPr="00F362B7">
        <w:rPr>
          <w:rFonts w:ascii="仿宋_GB2312" w:eastAsia="仿宋_GB2312" w:hAnsi="仿宋" w:hint="eastAsia"/>
          <w:sz w:val="32"/>
          <w:szCs w:val="32"/>
        </w:rPr>
        <w:t>份。</w:t>
      </w:r>
    </w:p>
    <w:p w:rsidR="00F2785F" w:rsidRPr="000B1A1F" w:rsidRDefault="00F2785F" w:rsidP="00F2785F">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通过省教育厅、省工信厅，人民日报、新华社、光明网、中国教育报、中国青年报、学习强国、江苏卫视、新华日报等各级官方媒体发布宣传报道946篇次，内容涵盖人才培养、科学研究、社会服务、文化传承与创新等各方面</w:t>
      </w:r>
    </w:p>
    <w:p w:rsidR="00F2785F" w:rsidRPr="000B1A1F" w:rsidRDefault="00F2785F" w:rsidP="00F2785F">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学校积极运用网络新媒体平台推进信息公开工作。目前，学校</w:t>
      </w:r>
      <w:proofErr w:type="gramStart"/>
      <w:r w:rsidRPr="000B1A1F">
        <w:rPr>
          <w:rFonts w:ascii="仿宋_GB2312" w:eastAsia="仿宋_GB2312" w:hAnsi="仿宋" w:hint="eastAsia"/>
          <w:sz w:val="32"/>
          <w:szCs w:val="32"/>
        </w:rPr>
        <w:t>官方微信推送</w:t>
      </w:r>
      <w:proofErr w:type="gramEnd"/>
      <w:r w:rsidRPr="000B1A1F">
        <w:rPr>
          <w:rFonts w:ascii="仿宋_GB2312" w:eastAsia="仿宋_GB2312" w:hAnsi="仿宋" w:hint="eastAsia"/>
          <w:sz w:val="32"/>
          <w:szCs w:val="32"/>
        </w:rPr>
        <w:t>151条，现有粉丝34566，本学年粉丝增</w:t>
      </w:r>
      <w:r w:rsidRPr="000B1A1F">
        <w:rPr>
          <w:rFonts w:ascii="仿宋_GB2312" w:eastAsia="仿宋_GB2312" w:hAnsi="仿宋" w:hint="eastAsia"/>
          <w:sz w:val="32"/>
          <w:szCs w:val="32"/>
        </w:rPr>
        <w:lastRenderedPageBreak/>
        <w:t>长4139人。推送内容主要包括新生攻略、权威发布、招生、就业、疫情防控等信息。</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(二)通过其他方式公开信息情况</w:t>
      </w:r>
    </w:p>
    <w:p w:rsidR="005C2103" w:rsidRPr="000B1A1F" w:rsidRDefault="008711D1" w:rsidP="008711D1">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2021年3月12日，学校第八届教职工暨工会会员代表大会第一次会议召开，听取、审议并通过了关于学校2021年工作报告、工会工作报告、财务工作报告的决议，选举产生了第八届教代会执行委员会委员，校工会第八届委员会委员、经费审查委员会委员、女工委员会委员。</w:t>
      </w:r>
      <w:r w:rsidR="0002530E" w:rsidRPr="000B1A1F">
        <w:rPr>
          <w:rFonts w:ascii="仿宋_GB2312" w:eastAsia="仿宋_GB2312" w:hAnsi="仿宋" w:hint="eastAsia"/>
          <w:sz w:val="32"/>
          <w:szCs w:val="32"/>
        </w:rPr>
        <w:t>党委书记</w:t>
      </w:r>
      <w:proofErr w:type="gramStart"/>
      <w:r w:rsidR="0002530E" w:rsidRPr="000B1A1F">
        <w:rPr>
          <w:rFonts w:ascii="仿宋_GB2312" w:eastAsia="仿宋_GB2312" w:hAnsi="仿宋" w:hint="eastAsia"/>
          <w:sz w:val="32"/>
          <w:szCs w:val="32"/>
        </w:rPr>
        <w:t>裔大陆</w:t>
      </w:r>
      <w:proofErr w:type="gramEnd"/>
      <w:r w:rsidR="0002530E" w:rsidRPr="000B1A1F">
        <w:rPr>
          <w:rFonts w:ascii="仿宋_GB2312" w:eastAsia="仿宋_GB2312" w:hAnsi="仿宋" w:hint="eastAsia"/>
          <w:sz w:val="32"/>
          <w:szCs w:val="32"/>
        </w:rPr>
        <w:t>以《</w:t>
      </w:r>
      <w:r w:rsidRPr="000B1A1F">
        <w:rPr>
          <w:rFonts w:ascii="仿宋_GB2312" w:eastAsia="仿宋_GB2312" w:hAnsi="仿宋" w:hint="eastAsia"/>
          <w:sz w:val="32"/>
          <w:szCs w:val="32"/>
        </w:rPr>
        <w:t>奋楫扬帆再出发 抢抓机遇攀高峰 为建设“强富美高”新江苏贡献苏电力量</w:t>
      </w:r>
      <w:r w:rsidR="0002530E" w:rsidRPr="000B1A1F">
        <w:rPr>
          <w:rFonts w:ascii="仿宋_GB2312" w:eastAsia="仿宋_GB2312" w:hAnsi="仿宋" w:hint="eastAsia"/>
          <w:sz w:val="32"/>
          <w:szCs w:val="32"/>
        </w:rPr>
        <w:t>》为题，</w:t>
      </w:r>
      <w:r w:rsidRPr="000B1A1F">
        <w:rPr>
          <w:rFonts w:ascii="仿宋_GB2312" w:eastAsia="仿宋_GB2312" w:hAnsi="仿宋" w:hint="eastAsia"/>
          <w:sz w:val="32"/>
          <w:szCs w:val="32"/>
        </w:rPr>
        <w:t>强调要以习近平新时代中国特色社会主义思想为指导，坚持稳中求进总基调，以推动高质量发展为主题，以推进教育综合改革为主线，以省委综合考核为引领，坚定不移地把立德树人根本任务放在首位，科学编制“十四五”改革发展规划，全面提升“四个服务”水平，以高质量党建引领高质量发展，以优异成绩献礼建党100周年。</w:t>
      </w:r>
    </w:p>
    <w:p w:rsidR="008711D1" w:rsidRPr="000B1A1F" w:rsidRDefault="008711D1" w:rsidP="008711D1">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9月11日，学校召开第八届教职工代表大会第二次全体会议，专题审议《江苏电子信息职业学院“十四五”事业发展规划(草案)》。学校规划与发展研究中心负责人张长永作《关于江苏电子信息职业学院“十四五”事业发展规划编制工作的说明》，全体代表分组认真审议和讨论，表决通过了《江苏电子信息职业学院“十四五”事业发展规划(草案)》（以下简称《“十四五”规划》）。《“十四五”规划》以习近平新时代中国特色社会主义思想为指导，全面总结了“十三</w:t>
      </w:r>
      <w:r w:rsidRPr="000B1A1F">
        <w:rPr>
          <w:rFonts w:ascii="仿宋_GB2312" w:eastAsia="仿宋_GB2312" w:hAnsi="仿宋" w:hint="eastAsia"/>
          <w:sz w:val="32"/>
          <w:szCs w:val="32"/>
        </w:rPr>
        <w:lastRenderedPageBreak/>
        <w:t>五”学校事业发展主要成就，客观指出了学校发展中存在的突出问题和短板，深入分析了学校面临的机遇与挑战，明确了“十四五”时期学校改革发展的指导思想、基本原则、学校中长期奋斗目标、分项目标、主要指标和保障举措。“十四五”期间，学校将坚持以学生为中心的发展理念，坚持走产教融合、校企合作办学之路，坚持走内涵提升、特色发展办学之路。</w:t>
      </w:r>
    </w:p>
    <w:p w:rsidR="005C2103" w:rsidRPr="000B1A1F" w:rsidRDefault="0002530E">
      <w:pPr>
        <w:widowControl/>
        <w:shd w:val="clear" w:color="auto" w:fill="FFFFFF"/>
        <w:spacing w:line="560" w:lineRule="exact"/>
        <w:ind w:firstLineChars="200" w:firstLine="640"/>
        <w:contextualSpacing/>
        <w:jc w:val="left"/>
        <w:rPr>
          <w:rFonts w:ascii="仿宋_GB2312" w:eastAsia="仿宋_GB2312" w:hAnsi="仿宋"/>
          <w:sz w:val="32"/>
          <w:szCs w:val="32"/>
        </w:rPr>
      </w:pPr>
      <w:r w:rsidRPr="00A26852">
        <w:rPr>
          <w:rFonts w:ascii="仿宋_GB2312" w:eastAsia="仿宋_GB2312" w:hAnsi="仿宋" w:hint="eastAsia"/>
          <w:sz w:val="32"/>
          <w:szCs w:val="32"/>
        </w:rPr>
        <w:t>信访工作是全校师生员工和社会公众反映问题的一个窗口，是加强学校民主管理的重要渠道之一，也是高校工作的一个重要组成部分。</w:t>
      </w:r>
      <w:r w:rsidRPr="003B69A9">
        <w:rPr>
          <w:rFonts w:ascii="仿宋_GB2312" w:eastAsia="仿宋_GB2312" w:hAnsi="仿宋" w:hint="eastAsia"/>
          <w:sz w:val="32"/>
          <w:szCs w:val="32"/>
        </w:rPr>
        <w:t>本学年学校共受理有效信访</w:t>
      </w:r>
      <w:r w:rsidR="003B69A9" w:rsidRPr="003B69A9">
        <w:rPr>
          <w:rFonts w:ascii="仿宋_GB2312" w:eastAsia="仿宋_GB2312" w:hAnsi="仿宋" w:hint="eastAsia"/>
          <w:sz w:val="32"/>
          <w:szCs w:val="32"/>
        </w:rPr>
        <w:t>5</w:t>
      </w:r>
      <w:r w:rsidR="003B69A9">
        <w:rPr>
          <w:rFonts w:ascii="仿宋_GB2312" w:eastAsia="仿宋_GB2312" w:hAnsi="仿宋" w:hint="eastAsia"/>
          <w:sz w:val="32"/>
          <w:szCs w:val="32"/>
        </w:rPr>
        <w:t>8</w:t>
      </w:r>
      <w:r w:rsidRPr="003B69A9">
        <w:rPr>
          <w:rFonts w:ascii="仿宋_GB2312" w:eastAsia="仿宋_GB2312" w:hAnsi="仿宋" w:hint="eastAsia"/>
          <w:sz w:val="32"/>
          <w:szCs w:val="32"/>
        </w:rPr>
        <w:t>件，回复和有效办理</w:t>
      </w:r>
      <w:r w:rsidR="003B69A9" w:rsidRPr="003B69A9">
        <w:rPr>
          <w:rFonts w:ascii="仿宋_GB2312" w:eastAsia="仿宋_GB2312" w:hAnsi="仿宋" w:hint="eastAsia"/>
          <w:sz w:val="32"/>
          <w:szCs w:val="32"/>
        </w:rPr>
        <w:t>5</w:t>
      </w:r>
      <w:r w:rsidR="003B69A9">
        <w:rPr>
          <w:rFonts w:ascii="仿宋_GB2312" w:eastAsia="仿宋_GB2312" w:hAnsi="仿宋" w:hint="eastAsia"/>
          <w:sz w:val="32"/>
          <w:szCs w:val="32"/>
        </w:rPr>
        <w:t>8</w:t>
      </w:r>
      <w:r w:rsidRPr="003B69A9">
        <w:rPr>
          <w:rFonts w:ascii="仿宋_GB2312" w:eastAsia="仿宋_GB2312" w:hAnsi="仿宋" w:hint="eastAsia"/>
          <w:sz w:val="32"/>
          <w:szCs w:val="32"/>
        </w:rPr>
        <w:t>件</w:t>
      </w:r>
      <w:r w:rsidR="00A26852">
        <w:rPr>
          <w:rFonts w:ascii="仿宋_GB2312" w:eastAsia="仿宋_GB2312" w:hAnsi="仿宋" w:hint="eastAsia"/>
          <w:sz w:val="32"/>
          <w:szCs w:val="32"/>
        </w:rPr>
        <w:t>。</w:t>
      </w:r>
      <w:r w:rsidRPr="00A26852">
        <w:rPr>
          <w:rFonts w:ascii="仿宋_GB2312" w:eastAsia="仿宋_GB2312" w:hAnsi="仿宋" w:hint="eastAsia"/>
          <w:sz w:val="32"/>
          <w:szCs w:val="32"/>
        </w:rPr>
        <w:t>实现了“有信必办、有访必接、有诉必理、有难必帮”。</w:t>
      </w:r>
    </w:p>
    <w:p w:rsidR="005C2103" w:rsidRPr="000B1A1F" w:rsidRDefault="0002530E" w:rsidP="000B1A1F">
      <w:pPr>
        <w:spacing w:line="560" w:lineRule="exact"/>
        <w:ind w:firstLineChars="200" w:firstLine="643"/>
        <w:contextualSpacing/>
        <w:rPr>
          <w:rFonts w:ascii="黑体" w:eastAsia="黑体" w:hAnsi="黑体"/>
          <w:b/>
          <w:sz w:val="32"/>
          <w:szCs w:val="32"/>
        </w:rPr>
      </w:pPr>
      <w:r w:rsidRPr="000B1A1F">
        <w:rPr>
          <w:rFonts w:ascii="黑体" w:eastAsia="黑体" w:hAnsi="黑体" w:hint="eastAsia"/>
          <w:b/>
          <w:sz w:val="32"/>
          <w:szCs w:val="32"/>
        </w:rPr>
        <w:t>三、重点领域信息公开情况</w:t>
      </w:r>
    </w:p>
    <w:p w:rsidR="005C2103" w:rsidRPr="000B1A1F" w:rsidRDefault="0002530E">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t>（一）招生信息公开</w:t>
      </w:r>
    </w:p>
    <w:p w:rsidR="001D1174"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t>1.规范做好学校招生章程和计划公开。严谨规范拟定招生章程，在教育部阳光高考平台发布，包括学校基本办学情况、学历证书发放、专业录取原则、咨询方式、监督渠道及实施办法等信息。按照教育部和江苏省教育厅要求，制定年度招生计划，通过计划交互平台报教育部批准后及时向社会公布具体招生计划。</w:t>
      </w:r>
    </w:p>
    <w:p w:rsidR="001D1174"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t>2.及时做好录取结果查询及公开。录取结束后公布所有招生类型及专业在各省份录取结果及录取分数线等详细信息，向考生提供录取结果查询和录取通知书寄发情况查询。</w:t>
      </w:r>
    </w:p>
    <w:p w:rsidR="001D1174"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lastRenderedPageBreak/>
        <w:t>3.做好面向社会人员开展全日制学历教育事项公开。面向社会人员开展全日制学历教育招生章程上报江苏省教育厅审批后，及时上传至报名网站，向全社会公开。在学校</w:t>
      </w:r>
      <w:proofErr w:type="gramStart"/>
      <w:r w:rsidRPr="000B1A1F">
        <w:rPr>
          <w:rFonts w:ascii="仿宋_GB2312" w:eastAsia="仿宋_GB2312" w:hAnsi="仿宋" w:hint="eastAsia"/>
          <w:sz w:val="32"/>
          <w:szCs w:val="32"/>
        </w:rPr>
        <w:t>招生网</w:t>
      </w:r>
      <w:proofErr w:type="gramEnd"/>
      <w:r w:rsidRPr="000B1A1F">
        <w:rPr>
          <w:rFonts w:ascii="仿宋_GB2312" w:eastAsia="仿宋_GB2312" w:hAnsi="仿宋" w:hint="eastAsia"/>
          <w:sz w:val="32"/>
          <w:szCs w:val="32"/>
        </w:rPr>
        <w:t>发布体检、面试、现场确认等信息，并通过短信、电话等方式与考生取得联系，确保面向社会人员开展全日制学历教育招生顺利开展。预录取结果上报省考试院审批后，发放录取通知书，向考生提供录取结果查询和录取通知书寄发情况查询。</w:t>
      </w:r>
    </w:p>
    <w:p w:rsidR="001D1174"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t>4.招生宣传信息全公开。坚持招生宣传信息主动公开，积极拓宽信息公开途径，立足服务考生和家长。结合疫情防控，采取“线上线下”相结合的招生宣传模式，既保障传统招生形式的宣传实效，又开拓了新媒体、新平台等多种宣传途径。</w:t>
      </w:r>
    </w:p>
    <w:p w:rsidR="001D1174"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t>学校通过融合创新，打造“精准化、零距离、全天候”的线上宣传“云阵地”，开通400招生热线和各分院专业咨询电话，点对点、一对一解答考生及家长关注的问题；与中国教育在线、360、</w:t>
      </w:r>
      <w:proofErr w:type="gramStart"/>
      <w:r w:rsidRPr="000B1A1F">
        <w:rPr>
          <w:rFonts w:ascii="仿宋_GB2312" w:eastAsia="仿宋_GB2312" w:hAnsi="仿宋" w:hint="eastAsia"/>
          <w:sz w:val="32"/>
          <w:szCs w:val="32"/>
        </w:rPr>
        <w:t>校派等</w:t>
      </w:r>
      <w:proofErr w:type="gramEnd"/>
      <w:r w:rsidRPr="000B1A1F">
        <w:rPr>
          <w:rFonts w:ascii="仿宋_GB2312" w:eastAsia="仿宋_GB2312" w:hAnsi="仿宋" w:hint="eastAsia"/>
          <w:sz w:val="32"/>
          <w:szCs w:val="32"/>
        </w:rPr>
        <w:t>全国知名平台，建立了稳定、可靠的合作关系，扩大学校的影响力；</w:t>
      </w:r>
      <w:proofErr w:type="gramStart"/>
      <w:r w:rsidRPr="000B1A1F">
        <w:rPr>
          <w:rFonts w:ascii="仿宋_GB2312" w:eastAsia="仿宋_GB2312" w:hAnsi="仿宋" w:hint="eastAsia"/>
          <w:sz w:val="32"/>
          <w:szCs w:val="32"/>
        </w:rPr>
        <w:t>依托官微平台</w:t>
      </w:r>
      <w:proofErr w:type="gramEnd"/>
      <w:r w:rsidRPr="000B1A1F">
        <w:rPr>
          <w:rFonts w:ascii="仿宋_GB2312" w:eastAsia="仿宋_GB2312" w:hAnsi="仿宋" w:hint="eastAsia"/>
          <w:sz w:val="32"/>
          <w:szCs w:val="32"/>
        </w:rPr>
        <w:t>，开通</w:t>
      </w:r>
      <w:proofErr w:type="gramStart"/>
      <w:r w:rsidRPr="000B1A1F">
        <w:rPr>
          <w:rFonts w:ascii="仿宋_GB2312" w:eastAsia="仿宋_GB2312" w:hAnsi="仿宋" w:hint="eastAsia"/>
          <w:sz w:val="32"/>
          <w:szCs w:val="32"/>
        </w:rPr>
        <w:t>招生微信小</w:t>
      </w:r>
      <w:proofErr w:type="gramEnd"/>
      <w:r w:rsidRPr="000B1A1F">
        <w:rPr>
          <w:rFonts w:ascii="仿宋_GB2312" w:eastAsia="仿宋_GB2312" w:hAnsi="仿宋" w:hint="eastAsia"/>
          <w:sz w:val="32"/>
          <w:szCs w:val="32"/>
        </w:rPr>
        <w:t>程序，发布院校介绍、专业介绍、历年分数、招生章程、招生简章、奖助政策和录取查询等招生信息，同时借助智能化平台提升与考生互动的效果，传播学校的美誉度；</w:t>
      </w:r>
      <w:proofErr w:type="gramStart"/>
      <w:r w:rsidRPr="000B1A1F">
        <w:rPr>
          <w:rFonts w:ascii="仿宋_GB2312" w:eastAsia="仿宋_GB2312" w:hAnsi="仿宋" w:hint="eastAsia"/>
          <w:sz w:val="32"/>
          <w:szCs w:val="32"/>
        </w:rPr>
        <w:t>加强官微推送</w:t>
      </w:r>
      <w:proofErr w:type="gramEnd"/>
      <w:r w:rsidRPr="000B1A1F">
        <w:rPr>
          <w:rFonts w:ascii="仿宋_GB2312" w:eastAsia="仿宋_GB2312" w:hAnsi="仿宋" w:hint="eastAsia"/>
          <w:sz w:val="32"/>
          <w:szCs w:val="32"/>
        </w:rPr>
        <w:t>，发布内容新颖、形式多样的招生微信，得到很多考生关注和转发；向考生推送的校园在线全景VR，宣传效果显著。</w:t>
      </w:r>
    </w:p>
    <w:p w:rsidR="005C2103" w:rsidRPr="000B1A1F" w:rsidRDefault="001D1174" w:rsidP="001D1174">
      <w:pPr>
        <w:widowControl/>
        <w:shd w:val="clear" w:color="auto" w:fill="FFFFFF"/>
        <w:spacing w:line="560" w:lineRule="exact"/>
        <w:ind w:firstLineChars="200" w:firstLine="640"/>
        <w:contextualSpacing/>
        <w:jc w:val="left"/>
        <w:rPr>
          <w:rFonts w:ascii="仿宋_GB2312" w:eastAsia="仿宋_GB2312" w:hAnsi="仿宋"/>
          <w:sz w:val="32"/>
          <w:szCs w:val="32"/>
        </w:rPr>
      </w:pPr>
      <w:r w:rsidRPr="000B1A1F">
        <w:rPr>
          <w:rFonts w:ascii="仿宋_GB2312" w:eastAsia="仿宋_GB2312" w:hAnsi="仿宋" w:hint="eastAsia"/>
          <w:sz w:val="32"/>
          <w:szCs w:val="32"/>
        </w:rPr>
        <w:lastRenderedPageBreak/>
        <w:t>线下宣传，全员参与，形成合力。在全国20个省市开展招生宣传活动，主动分发宣传手册，现场回答考生问题，为考生填报志愿提供帮助。参加江苏省高校招生就业指导服务中心、扬子晚报、安徽青年报组织的招生咨询会。积极联系各省考试院和新闻出版方，统筹规范招生宣传稿件，在考试院出版的计划专刊和重要新闻纸</w:t>
      </w:r>
      <w:proofErr w:type="gramStart"/>
      <w:r w:rsidRPr="000B1A1F">
        <w:rPr>
          <w:rFonts w:ascii="仿宋_GB2312" w:eastAsia="仿宋_GB2312" w:hAnsi="仿宋" w:hint="eastAsia"/>
          <w:sz w:val="32"/>
          <w:szCs w:val="32"/>
        </w:rPr>
        <w:t>媒</w:t>
      </w:r>
      <w:proofErr w:type="gramEnd"/>
      <w:r w:rsidRPr="000B1A1F">
        <w:rPr>
          <w:rFonts w:ascii="仿宋_GB2312" w:eastAsia="仿宋_GB2312" w:hAnsi="仿宋" w:hint="eastAsia"/>
          <w:sz w:val="32"/>
          <w:szCs w:val="32"/>
        </w:rPr>
        <w:t>发布宣传稿件，起到非常好的宣传实效。</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（二）财务信息公开</w:t>
      </w:r>
    </w:p>
    <w:p w:rsidR="00A300AC" w:rsidRPr="000B1A1F" w:rsidRDefault="00A300AC"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根据教育部《关于进一步做好高等学校财务信息公开工作的通知》的要求，学校通过信息公开</w:t>
      </w:r>
      <w:proofErr w:type="gramStart"/>
      <w:r w:rsidRPr="000B1A1F">
        <w:rPr>
          <w:rFonts w:ascii="仿宋_GB2312" w:eastAsia="仿宋_GB2312" w:hAnsi="仿宋" w:hint="eastAsia"/>
          <w:sz w:val="32"/>
          <w:szCs w:val="32"/>
        </w:rPr>
        <w:t>网公开</w:t>
      </w:r>
      <w:proofErr w:type="gramEnd"/>
      <w:r w:rsidRPr="000B1A1F">
        <w:rPr>
          <w:rFonts w:ascii="仿宋_GB2312" w:eastAsia="仿宋_GB2312" w:hAnsi="仿宋" w:hint="eastAsia"/>
          <w:sz w:val="32"/>
          <w:szCs w:val="32"/>
        </w:rPr>
        <w:t xml:space="preserve">以下几部分内容：                </w:t>
      </w:r>
    </w:p>
    <w:p w:rsidR="00A300AC" w:rsidRPr="000B1A1F" w:rsidRDefault="00A300AC"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1.学校决算公开。根据财政厅2021年预决算公开工作方案和厅相关要求，我单位决算公开</w:t>
      </w:r>
      <w:proofErr w:type="gramStart"/>
      <w:r w:rsidRPr="000B1A1F">
        <w:rPr>
          <w:rFonts w:ascii="仿宋_GB2312" w:eastAsia="仿宋_GB2312" w:hAnsi="仿宋" w:hint="eastAsia"/>
          <w:sz w:val="32"/>
          <w:szCs w:val="32"/>
        </w:rPr>
        <w:t>文本按厅《预决算信息公开管理暂行办法》</w:t>
      </w:r>
      <w:proofErr w:type="gramEnd"/>
      <w:r w:rsidRPr="000B1A1F">
        <w:rPr>
          <w:rFonts w:ascii="仿宋_GB2312" w:eastAsia="仿宋_GB2312" w:hAnsi="仿宋" w:hint="eastAsia"/>
          <w:sz w:val="32"/>
          <w:szCs w:val="32"/>
        </w:rPr>
        <w:t>要求，经学校党委常委会批准，已完成2020年度决算公开工作，公开内容包括：单位概况、2020年度单位决算表（包括收入支出决算总表、收入决算表、支出决算表、财政拨款收入支出决算表等）、2020年度单位决算情况说明、名词解释。</w:t>
      </w:r>
    </w:p>
    <w:p w:rsidR="00A300AC" w:rsidRPr="000B1A1F" w:rsidRDefault="00A300AC"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2.学校预算公开。根据财政厅2021年预决算公开工作方案和厅相关要求，我单位预算公开</w:t>
      </w:r>
      <w:proofErr w:type="gramStart"/>
      <w:r w:rsidRPr="000B1A1F">
        <w:rPr>
          <w:rFonts w:ascii="仿宋_GB2312" w:eastAsia="仿宋_GB2312" w:hAnsi="仿宋" w:hint="eastAsia"/>
          <w:sz w:val="32"/>
          <w:szCs w:val="32"/>
        </w:rPr>
        <w:t>文本按厅《预决算信息公开管理暂行办法》</w:t>
      </w:r>
      <w:proofErr w:type="gramEnd"/>
      <w:r w:rsidRPr="000B1A1F">
        <w:rPr>
          <w:rFonts w:ascii="仿宋_GB2312" w:eastAsia="仿宋_GB2312" w:hAnsi="仿宋" w:hint="eastAsia"/>
          <w:sz w:val="32"/>
          <w:szCs w:val="32"/>
        </w:rPr>
        <w:t>要求，经学校党委常委会批准，已完成2021年度预算公开工作，公开内容包括：单位概况、2021年度单位预算表（包括部门收支总表、收入总表、支出总表、财政拨款收支总表等）、2021年度单位预算情况说明、名词</w:t>
      </w:r>
      <w:r w:rsidRPr="000B1A1F">
        <w:rPr>
          <w:rFonts w:ascii="仿宋_GB2312" w:eastAsia="仿宋_GB2312" w:hAnsi="仿宋" w:hint="eastAsia"/>
          <w:sz w:val="32"/>
          <w:szCs w:val="32"/>
        </w:rPr>
        <w:lastRenderedPageBreak/>
        <w:t>解释。</w:t>
      </w:r>
    </w:p>
    <w:p w:rsidR="00A300AC" w:rsidRPr="000B1A1F" w:rsidRDefault="00A300AC"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3.学生事务相关内容的公开。根据《江苏省高等学校收费管理暂行办法》、《江苏省高等学校服务性收费和代收费管理办法》要求，已完成2021年度教育收费相关内容的公开，公开内容包括：收费标准、收费范围、收费对象、批准收费的机关及文号。</w:t>
      </w:r>
    </w:p>
    <w:p w:rsidR="005C2103" w:rsidRPr="000B1A1F" w:rsidRDefault="0002530E"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 xml:space="preserve"> (三)招投标信息公开</w:t>
      </w:r>
    </w:p>
    <w:p w:rsidR="00A300AC" w:rsidRPr="000B1A1F" w:rsidRDefault="00A300AC" w:rsidP="00A300AC">
      <w:pPr>
        <w:spacing w:line="560" w:lineRule="exact"/>
        <w:ind w:firstLineChars="200" w:firstLine="640"/>
        <w:contextualSpacing/>
        <w:rPr>
          <w:rFonts w:ascii="仿宋_GB2312" w:eastAsia="仿宋_GB2312" w:hAnsi="仿宋" w:cs="Times New Roman"/>
          <w:sz w:val="32"/>
          <w:szCs w:val="32"/>
        </w:rPr>
      </w:pPr>
      <w:r w:rsidRPr="000B1A1F">
        <w:rPr>
          <w:rFonts w:ascii="仿宋_GB2312" w:eastAsia="仿宋_GB2312" w:hAnsi="仿宋" w:cs="Times New Roman" w:hint="eastAsia"/>
          <w:sz w:val="32"/>
          <w:szCs w:val="32"/>
        </w:rPr>
        <w:t>1.切实做好招投标政策公开。在学校网站和设备与资产管理处网站及时发布国家、省、</w:t>
      </w:r>
      <w:proofErr w:type="gramStart"/>
      <w:r w:rsidRPr="000B1A1F">
        <w:rPr>
          <w:rFonts w:ascii="仿宋_GB2312" w:eastAsia="仿宋_GB2312" w:hAnsi="仿宋" w:cs="Times New Roman" w:hint="eastAsia"/>
          <w:sz w:val="32"/>
          <w:szCs w:val="32"/>
        </w:rPr>
        <w:t>市最新</w:t>
      </w:r>
      <w:proofErr w:type="gramEnd"/>
      <w:r w:rsidRPr="000B1A1F">
        <w:rPr>
          <w:rFonts w:ascii="仿宋_GB2312" w:eastAsia="仿宋_GB2312" w:hAnsi="仿宋" w:cs="Times New Roman" w:hint="eastAsia"/>
          <w:sz w:val="32"/>
          <w:szCs w:val="32"/>
        </w:rPr>
        <w:t>政策（包括法律法规），实时更新学校采购管理办法，公开招标采购流程和内控要求。</w:t>
      </w:r>
    </w:p>
    <w:p w:rsidR="00A300AC" w:rsidRPr="000B1A1F" w:rsidRDefault="00A300AC" w:rsidP="00A300AC">
      <w:pPr>
        <w:spacing w:line="560" w:lineRule="exact"/>
        <w:ind w:firstLineChars="200" w:firstLine="640"/>
        <w:contextualSpacing/>
        <w:rPr>
          <w:rFonts w:ascii="仿宋_GB2312" w:eastAsia="仿宋_GB2312" w:hAnsi="仿宋" w:cs="Times New Roman"/>
          <w:sz w:val="32"/>
          <w:szCs w:val="32"/>
        </w:rPr>
      </w:pPr>
      <w:r w:rsidRPr="000B1A1F">
        <w:rPr>
          <w:rFonts w:ascii="仿宋_GB2312" w:eastAsia="仿宋_GB2312" w:hAnsi="仿宋" w:cs="Times New Roman" w:hint="eastAsia"/>
          <w:sz w:val="32"/>
          <w:szCs w:val="32"/>
        </w:rPr>
        <w:t>2.分类做好招投标信息公开。纳入政府采购集中目录范围、达到限额标准的项目在淮安市政府采购</w:t>
      </w:r>
      <w:proofErr w:type="gramStart"/>
      <w:r w:rsidRPr="000B1A1F">
        <w:rPr>
          <w:rFonts w:ascii="仿宋_GB2312" w:eastAsia="仿宋_GB2312" w:hAnsi="仿宋" w:cs="Times New Roman" w:hint="eastAsia"/>
          <w:sz w:val="32"/>
          <w:szCs w:val="32"/>
        </w:rPr>
        <w:t>网公开</w:t>
      </w:r>
      <w:proofErr w:type="gramEnd"/>
      <w:r w:rsidRPr="000B1A1F">
        <w:rPr>
          <w:rFonts w:ascii="仿宋_GB2312" w:eastAsia="仿宋_GB2312" w:hAnsi="仿宋" w:cs="Times New Roman" w:hint="eastAsia"/>
          <w:sz w:val="32"/>
          <w:szCs w:val="32"/>
        </w:rPr>
        <w:t>招标信息；单项或同批次采购预算金额达20万元及以上项目在江苏省政府采购</w:t>
      </w:r>
      <w:proofErr w:type="gramStart"/>
      <w:r w:rsidRPr="000B1A1F">
        <w:rPr>
          <w:rFonts w:ascii="仿宋_GB2312" w:eastAsia="仿宋_GB2312" w:hAnsi="仿宋" w:cs="Times New Roman" w:hint="eastAsia"/>
          <w:sz w:val="32"/>
          <w:szCs w:val="32"/>
        </w:rPr>
        <w:t>网公开</w:t>
      </w:r>
      <w:proofErr w:type="gramEnd"/>
      <w:r w:rsidRPr="000B1A1F">
        <w:rPr>
          <w:rFonts w:ascii="仿宋_GB2312" w:eastAsia="仿宋_GB2312" w:hAnsi="仿宋" w:cs="Times New Roman" w:hint="eastAsia"/>
          <w:sz w:val="32"/>
          <w:szCs w:val="32"/>
        </w:rPr>
        <w:t>招标信息；单项或同批次采购预算5万元及以上、20万元以下项目在学校网站和设备与资产管理处公开招标信息（含非招标方式的公告信息）；单项或同批次采购预算5万元以下项目由学校各使用部门在学校网站或本部门网站公开招标信息（含非招标方式的公告信息）。</w:t>
      </w:r>
    </w:p>
    <w:p w:rsidR="00A300AC" w:rsidRPr="000B1A1F" w:rsidRDefault="00A300AC" w:rsidP="00A300AC">
      <w:pPr>
        <w:spacing w:line="560" w:lineRule="exact"/>
        <w:ind w:firstLineChars="200" w:firstLine="640"/>
        <w:contextualSpacing/>
        <w:rPr>
          <w:rFonts w:ascii="仿宋_GB2312" w:eastAsia="仿宋_GB2312" w:hAnsi="仿宋" w:cs="Times New Roman"/>
          <w:sz w:val="32"/>
          <w:szCs w:val="32"/>
        </w:rPr>
      </w:pPr>
      <w:r w:rsidRPr="000B1A1F">
        <w:rPr>
          <w:rFonts w:ascii="仿宋_GB2312" w:eastAsia="仿宋_GB2312" w:hAnsi="仿宋" w:cs="Times New Roman" w:hint="eastAsia"/>
          <w:sz w:val="32"/>
          <w:szCs w:val="32"/>
        </w:rPr>
        <w:t>3.依法做好信息全过程公开。根据江苏省财政厅关于政府采购意向公开事项要求，2021年1月1日—8月31日期间，我校在江苏省政府采购</w:t>
      </w:r>
      <w:proofErr w:type="gramStart"/>
      <w:r w:rsidRPr="000B1A1F">
        <w:rPr>
          <w:rFonts w:ascii="仿宋_GB2312" w:eastAsia="仿宋_GB2312" w:hAnsi="仿宋" w:cs="Times New Roman" w:hint="eastAsia"/>
          <w:sz w:val="32"/>
          <w:szCs w:val="32"/>
        </w:rPr>
        <w:t>网公开</w:t>
      </w:r>
      <w:proofErr w:type="gramEnd"/>
      <w:r w:rsidRPr="000B1A1F">
        <w:rPr>
          <w:rFonts w:ascii="仿宋_GB2312" w:eastAsia="仿宋_GB2312" w:hAnsi="仿宋" w:cs="Times New Roman" w:hint="eastAsia"/>
          <w:sz w:val="32"/>
          <w:szCs w:val="32"/>
        </w:rPr>
        <w:t>政府采购意向15批次，共29项（2021年1月1日起开始执行）。同时，根据项目分类，我校分别在江苏政府采购网、淮安市政府采购网（公共资源交易中心）、江苏电子信息职业学院官网、设备与资产</w:t>
      </w:r>
      <w:r w:rsidRPr="000B1A1F">
        <w:rPr>
          <w:rFonts w:ascii="仿宋_GB2312" w:eastAsia="仿宋_GB2312" w:hAnsi="仿宋" w:cs="Times New Roman" w:hint="eastAsia"/>
          <w:sz w:val="32"/>
          <w:szCs w:val="32"/>
        </w:rPr>
        <w:lastRenderedPageBreak/>
        <w:t>管理处网站等平台发布98项，包括项目的采购公告（公开招标、竞争性磋商、竞争性谈判、询价、单一来源）、更正公告、中标（成交）结果公示、合同公示等，公开监督部门与监督途径，主动接受监督。</w:t>
      </w:r>
    </w:p>
    <w:p w:rsidR="005C2103" w:rsidRPr="000B1A1F" w:rsidRDefault="0002530E" w:rsidP="00A300AC">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（四）人事信息公开</w:t>
      </w:r>
    </w:p>
    <w:p w:rsidR="005C2103" w:rsidRPr="001C16A4" w:rsidRDefault="0002530E">
      <w:pPr>
        <w:spacing w:line="560" w:lineRule="exact"/>
        <w:ind w:firstLineChars="200" w:firstLine="640"/>
        <w:contextualSpacing/>
        <w:rPr>
          <w:rFonts w:ascii="仿宋_GB2312" w:eastAsia="仿宋_GB2312" w:hAnsi="仿宋"/>
          <w:sz w:val="32"/>
          <w:szCs w:val="32"/>
        </w:rPr>
      </w:pPr>
      <w:r w:rsidRPr="001C16A4">
        <w:rPr>
          <w:rFonts w:ascii="仿宋_GB2312" w:eastAsia="仿宋_GB2312" w:hAnsi="仿宋" w:hint="eastAsia"/>
          <w:sz w:val="32"/>
          <w:szCs w:val="32"/>
        </w:rPr>
        <w:t>公开师资队伍总体建设情况。通过学校网站主页定期更新学校教职工数、专任教师中高级职称比例、专任教师中拥有硕士及以上学位占比等师资队伍状况，公开学校现有的教学团队、人才工程、校级领导干部社会兼职情况等信息。</w:t>
      </w:r>
    </w:p>
    <w:p w:rsidR="005C2103" w:rsidRPr="001C16A4" w:rsidRDefault="0002530E">
      <w:pPr>
        <w:spacing w:line="560" w:lineRule="exact"/>
        <w:ind w:firstLineChars="200" w:firstLine="640"/>
        <w:contextualSpacing/>
        <w:rPr>
          <w:rFonts w:ascii="仿宋_GB2312" w:eastAsia="仿宋_GB2312" w:hAnsi="仿宋"/>
          <w:sz w:val="32"/>
          <w:szCs w:val="32"/>
        </w:rPr>
      </w:pPr>
      <w:r w:rsidRPr="001C16A4">
        <w:rPr>
          <w:rFonts w:ascii="仿宋_GB2312" w:eastAsia="仿宋_GB2312" w:hAnsi="仿宋" w:hint="eastAsia"/>
          <w:sz w:val="32"/>
          <w:szCs w:val="32"/>
        </w:rPr>
        <w:t>公开人事制度文件与办事指南。在部门网站设有“机构设置”“联系我们”“资料下载”等模块，公开人事处工作人员办公地点和联</w:t>
      </w:r>
      <w:bookmarkStart w:id="0" w:name="_GoBack"/>
      <w:bookmarkEnd w:id="0"/>
      <w:r w:rsidRPr="001C16A4">
        <w:rPr>
          <w:rFonts w:ascii="仿宋_GB2312" w:eastAsia="仿宋_GB2312" w:hAnsi="仿宋" w:hint="eastAsia"/>
          <w:sz w:val="32"/>
          <w:szCs w:val="32"/>
        </w:rPr>
        <w:t>系方式，提供常用文件及资料查阅与下载；公开岗位设置与聘用、因公临时出国（境）、职称评审等文件，公开校级领导干部因公出国（境）情况、中层干部任免等信息。</w:t>
      </w:r>
    </w:p>
    <w:p w:rsidR="001C16A4" w:rsidRPr="001C16A4" w:rsidRDefault="001C16A4" w:rsidP="001C16A4">
      <w:pPr>
        <w:spacing w:line="560" w:lineRule="exact"/>
        <w:ind w:firstLineChars="200" w:firstLine="640"/>
        <w:contextualSpacing/>
        <w:rPr>
          <w:rFonts w:ascii="仿宋_GB2312" w:eastAsia="仿宋_GB2312" w:hAnsi="仿宋"/>
          <w:sz w:val="32"/>
          <w:szCs w:val="32"/>
        </w:rPr>
      </w:pPr>
      <w:r w:rsidRPr="001C16A4">
        <w:rPr>
          <w:rFonts w:ascii="仿宋_GB2312" w:eastAsia="仿宋_GB2312" w:hAnsi="仿宋" w:hint="eastAsia"/>
          <w:sz w:val="32"/>
          <w:szCs w:val="32"/>
        </w:rPr>
        <w:t>公开人才招聘信息。在学校主页人才招聘栏目中公开人才引进实施办法、教职工岗位基本职责与任务、教科研工作量计算及奖励办法、教科研项目、教科研成果及其奖项级别认定办法等与人才引进相关文件。公布招聘信息，本学年公布招聘相关信息44条，对拟录用人员进行公告公示并接受监督。</w:t>
      </w:r>
    </w:p>
    <w:p w:rsidR="005C2103" w:rsidRPr="000B1A1F" w:rsidRDefault="0002530E" w:rsidP="000B1A1F">
      <w:pPr>
        <w:spacing w:line="560" w:lineRule="exact"/>
        <w:ind w:firstLineChars="200" w:firstLine="643"/>
        <w:contextualSpacing/>
        <w:rPr>
          <w:rFonts w:ascii="黑体" w:eastAsia="黑体" w:hAnsi="黑体"/>
          <w:b/>
          <w:sz w:val="32"/>
          <w:szCs w:val="32"/>
        </w:rPr>
      </w:pPr>
      <w:r w:rsidRPr="000B1A1F">
        <w:rPr>
          <w:rFonts w:ascii="黑体" w:eastAsia="黑体" w:hAnsi="黑体" w:hint="eastAsia"/>
          <w:b/>
          <w:sz w:val="32"/>
          <w:szCs w:val="32"/>
        </w:rPr>
        <w:t>四、</w:t>
      </w:r>
      <w:r w:rsidR="00615585" w:rsidRPr="00615585">
        <w:rPr>
          <w:rFonts w:ascii="黑体" w:eastAsia="黑体" w:hAnsi="黑体" w:hint="eastAsia"/>
          <w:b/>
          <w:sz w:val="32"/>
          <w:szCs w:val="32"/>
        </w:rPr>
        <w:t>依申请公开和不予公开情况</w:t>
      </w:r>
    </w:p>
    <w:p w:rsidR="005C2103"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学校信息公开网站公布了受理机构、受理电话和通信地址，用于接收信息公开申请和咨询。本学年，学校没有收到</w:t>
      </w:r>
      <w:r w:rsidRPr="000B1A1F">
        <w:rPr>
          <w:rFonts w:ascii="仿宋_GB2312" w:eastAsia="仿宋_GB2312" w:hAnsi="仿宋" w:hint="eastAsia"/>
          <w:sz w:val="32"/>
          <w:szCs w:val="32"/>
        </w:rPr>
        <w:lastRenderedPageBreak/>
        <w:t>关于信息公开的申请和咨询。</w:t>
      </w:r>
    </w:p>
    <w:p w:rsidR="00A26852" w:rsidRPr="00A26852" w:rsidRDefault="00A26852" w:rsidP="00A26852">
      <w:pPr>
        <w:spacing w:line="560" w:lineRule="exact"/>
        <w:ind w:firstLineChars="200" w:firstLine="643"/>
        <w:contextualSpacing/>
        <w:rPr>
          <w:rFonts w:ascii="黑体" w:eastAsia="黑体" w:hAnsi="黑体"/>
          <w:b/>
          <w:sz w:val="32"/>
          <w:szCs w:val="32"/>
        </w:rPr>
      </w:pPr>
      <w:r w:rsidRPr="00A26852">
        <w:rPr>
          <w:rFonts w:ascii="黑体" w:eastAsia="黑体" w:hAnsi="黑体" w:hint="eastAsia"/>
          <w:b/>
          <w:sz w:val="32"/>
          <w:szCs w:val="32"/>
        </w:rPr>
        <w:t>五、对信息公开的评议情况</w:t>
      </w:r>
    </w:p>
    <w:p w:rsidR="00A26852" w:rsidRDefault="00A26852" w:rsidP="00A26852">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我校</w:t>
      </w:r>
      <w:r w:rsidRPr="00A26852">
        <w:rPr>
          <w:rFonts w:ascii="仿宋_GB2312" w:eastAsia="仿宋_GB2312" w:hAnsi="仿宋" w:hint="eastAsia"/>
          <w:sz w:val="32"/>
          <w:szCs w:val="32"/>
        </w:rPr>
        <w:t>师生员工和社会公众对学院信息公开工作关注度较高</w:t>
      </w:r>
      <w:r>
        <w:rPr>
          <w:rFonts w:ascii="仿宋_GB2312" w:eastAsia="仿宋_GB2312" w:hAnsi="仿宋" w:hint="eastAsia"/>
          <w:sz w:val="32"/>
          <w:szCs w:val="32"/>
        </w:rPr>
        <w:t>。本学年</w:t>
      </w:r>
      <w:r w:rsidRPr="00A26852">
        <w:rPr>
          <w:rFonts w:ascii="仿宋_GB2312" w:eastAsia="仿宋_GB2312" w:hAnsi="仿宋" w:hint="eastAsia"/>
          <w:sz w:val="32"/>
          <w:szCs w:val="32"/>
        </w:rPr>
        <w:t>信息公开的途径、范围、内容等情况良好，及时公开发布了师生员工普遍关注的人事、评优评先、职称评聘、招生就业等事项信息，获得了师生员工的较好评价，认为信息公开工作较好地满足了广大师生的基本信息需求。</w:t>
      </w:r>
    </w:p>
    <w:p w:rsidR="00A26852" w:rsidRPr="00A26852" w:rsidRDefault="00A26852" w:rsidP="00A26852">
      <w:pPr>
        <w:spacing w:line="560" w:lineRule="exact"/>
        <w:ind w:firstLineChars="200" w:firstLine="643"/>
        <w:contextualSpacing/>
        <w:rPr>
          <w:rFonts w:ascii="黑体" w:eastAsia="黑体" w:hAnsi="黑体"/>
          <w:b/>
          <w:sz w:val="32"/>
          <w:szCs w:val="32"/>
        </w:rPr>
      </w:pPr>
      <w:r w:rsidRPr="00A26852">
        <w:rPr>
          <w:rFonts w:ascii="黑体" w:eastAsia="黑体" w:hAnsi="黑体" w:hint="eastAsia"/>
          <w:b/>
          <w:sz w:val="32"/>
          <w:szCs w:val="32"/>
        </w:rPr>
        <w:t>六、因学校信息公开工作受到举报、复议、诉讼的情况</w:t>
      </w:r>
    </w:p>
    <w:p w:rsidR="00A26852" w:rsidRPr="00A26852" w:rsidRDefault="00A26852">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本学年，学校</w:t>
      </w:r>
      <w:r w:rsidRPr="00A26852">
        <w:rPr>
          <w:rFonts w:ascii="仿宋_GB2312" w:eastAsia="仿宋_GB2312" w:hAnsi="仿宋" w:hint="eastAsia"/>
          <w:sz w:val="32"/>
          <w:szCs w:val="32"/>
        </w:rPr>
        <w:t>没有因信息公开工作而遭到举报、投诉的情况。</w:t>
      </w:r>
    </w:p>
    <w:p w:rsidR="005C2103" w:rsidRPr="000B1A1F" w:rsidRDefault="00A26852" w:rsidP="000B1A1F">
      <w:pPr>
        <w:spacing w:line="560" w:lineRule="exact"/>
        <w:ind w:firstLineChars="200" w:firstLine="643"/>
        <w:contextualSpacing/>
        <w:rPr>
          <w:rFonts w:ascii="黑体" w:eastAsia="黑体" w:hAnsi="黑体"/>
          <w:b/>
          <w:sz w:val="32"/>
          <w:szCs w:val="32"/>
        </w:rPr>
      </w:pPr>
      <w:r>
        <w:rPr>
          <w:rFonts w:ascii="黑体" w:eastAsia="黑体" w:hAnsi="黑体" w:hint="eastAsia"/>
          <w:b/>
          <w:sz w:val="32"/>
          <w:szCs w:val="32"/>
        </w:rPr>
        <w:t>七</w:t>
      </w:r>
      <w:r w:rsidR="0002530E" w:rsidRPr="000B1A1F">
        <w:rPr>
          <w:rFonts w:ascii="黑体" w:eastAsia="黑体" w:hAnsi="黑体" w:hint="eastAsia"/>
          <w:b/>
          <w:sz w:val="32"/>
          <w:szCs w:val="32"/>
        </w:rPr>
        <w:t>、</w:t>
      </w:r>
      <w:r w:rsidRPr="00A26852">
        <w:rPr>
          <w:rFonts w:ascii="黑体" w:eastAsia="黑体" w:hAnsi="黑体" w:hint="eastAsia"/>
          <w:b/>
          <w:sz w:val="32"/>
          <w:szCs w:val="32"/>
        </w:rPr>
        <w:t>信息公开工作的新做法新举措、主要经验、问题和下一步改进措施</w:t>
      </w:r>
    </w:p>
    <w:p w:rsidR="00615585" w:rsidRDefault="00615585" w:rsidP="00615585">
      <w:pPr>
        <w:spacing w:line="560" w:lineRule="exact"/>
        <w:ind w:firstLineChars="200" w:firstLine="640"/>
        <w:contextualSpacing/>
        <w:rPr>
          <w:rFonts w:ascii="仿宋_GB2312" w:eastAsia="仿宋_GB2312" w:hAnsi="仿宋"/>
          <w:sz w:val="32"/>
          <w:szCs w:val="32"/>
        </w:rPr>
      </w:pPr>
      <w:r w:rsidRPr="00615585">
        <w:rPr>
          <w:rFonts w:ascii="仿宋_GB2312" w:eastAsia="仿宋_GB2312" w:hAnsi="仿宋" w:hint="eastAsia"/>
          <w:sz w:val="32"/>
          <w:szCs w:val="32"/>
        </w:rPr>
        <w:t>信息公开工作是一项需要长期坚持、不断调整的系统工程。目前，我</w:t>
      </w:r>
      <w:r>
        <w:rPr>
          <w:rFonts w:ascii="仿宋_GB2312" w:eastAsia="仿宋_GB2312" w:hAnsi="仿宋" w:hint="eastAsia"/>
          <w:sz w:val="32"/>
          <w:szCs w:val="32"/>
        </w:rPr>
        <w:t>校</w:t>
      </w:r>
      <w:r w:rsidRPr="00615585">
        <w:rPr>
          <w:rFonts w:ascii="仿宋_GB2312" w:eastAsia="仿宋_GB2312" w:hAnsi="仿宋" w:hint="eastAsia"/>
          <w:sz w:val="32"/>
          <w:szCs w:val="32"/>
        </w:rPr>
        <w:t>信息公开工作还存在一些不足和问题，主要是学院信息公开工作相关制度不够完善，信息公开时效性有待进一步加强</w:t>
      </w:r>
      <w:r>
        <w:rPr>
          <w:rFonts w:ascii="仿宋_GB2312" w:eastAsia="仿宋_GB2312" w:hAnsi="仿宋" w:hint="eastAsia"/>
          <w:sz w:val="32"/>
          <w:szCs w:val="32"/>
        </w:rPr>
        <w:t>，</w:t>
      </w:r>
      <w:r w:rsidRPr="00615585">
        <w:rPr>
          <w:rFonts w:ascii="仿宋_GB2312" w:eastAsia="仿宋_GB2312" w:hAnsi="仿宋" w:hint="eastAsia"/>
          <w:sz w:val="32"/>
          <w:szCs w:val="32"/>
        </w:rPr>
        <w:t>工作人员业务能力有待提升，在信息公开长效机制建设方面还需进一步完善。接下来，我</w:t>
      </w:r>
      <w:r>
        <w:rPr>
          <w:rFonts w:ascii="仿宋_GB2312" w:eastAsia="仿宋_GB2312" w:hAnsi="仿宋" w:hint="eastAsia"/>
          <w:sz w:val="32"/>
          <w:szCs w:val="32"/>
        </w:rPr>
        <w:t>校</w:t>
      </w:r>
      <w:r w:rsidRPr="00615585">
        <w:rPr>
          <w:rFonts w:ascii="仿宋_GB2312" w:eastAsia="仿宋_GB2312" w:hAnsi="仿宋" w:hint="eastAsia"/>
          <w:sz w:val="32"/>
          <w:szCs w:val="32"/>
        </w:rPr>
        <w:t>将</w:t>
      </w:r>
      <w:r>
        <w:rPr>
          <w:rFonts w:ascii="仿宋_GB2312" w:eastAsia="仿宋_GB2312" w:hAnsi="仿宋" w:hint="eastAsia"/>
          <w:sz w:val="32"/>
          <w:szCs w:val="32"/>
        </w:rPr>
        <w:t>继续深入贯彻落实教育部和江苏</w:t>
      </w:r>
      <w:r w:rsidRPr="00615585">
        <w:rPr>
          <w:rFonts w:ascii="仿宋_GB2312" w:eastAsia="仿宋_GB2312" w:hAnsi="仿宋" w:hint="eastAsia"/>
          <w:sz w:val="32"/>
          <w:szCs w:val="32"/>
        </w:rPr>
        <w:t>省教育厅信息公开工作要求，通过强化制度建设、健全督导机制、完善考核评议等措施，努力推进</w:t>
      </w:r>
      <w:r>
        <w:rPr>
          <w:rFonts w:ascii="仿宋_GB2312" w:eastAsia="仿宋_GB2312" w:hAnsi="仿宋" w:hint="eastAsia"/>
          <w:sz w:val="32"/>
          <w:szCs w:val="32"/>
        </w:rPr>
        <w:t>学校</w:t>
      </w:r>
      <w:r w:rsidRPr="00615585">
        <w:rPr>
          <w:rFonts w:ascii="仿宋_GB2312" w:eastAsia="仿宋_GB2312" w:hAnsi="仿宋" w:hint="eastAsia"/>
          <w:sz w:val="32"/>
          <w:szCs w:val="32"/>
        </w:rPr>
        <w:t>信息公开工作更上一个新的台阶。</w:t>
      </w:r>
    </w:p>
    <w:p w:rsidR="00615585" w:rsidRPr="00615585" w:rsidRDefault="00615585" w:rsidP="00615585">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1.</w:t>
      </w:r>
      <w:r w:rsidRPr="00615585">
        <w:rPr>
          <w:rFonts w:ascii="仿宋_GB2312" w:eastAsia="仿宋_GB2312" w:hAnsi="仿宋" w:hint="eastAsia"/>
          <w:sz w:val="32"/>
          <w:szCs w:val="32"/>
        </w:rPr>
        <w:t>适应新的形势和要求，进一步健全完善学校信息公开领导体系和制度机制。强化“以公开为常态，以不公开为例外”的理念，进一步确保《清单》明确规定应该公开的内容及时公开到位。</w:t>
      </w:r>
    </w:p>
    <w:p w:rsidR="00615585" w:rsidRPr="00615585" w:rsidRDefault="00615585" w:rsidP="00615585">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lastRenderedPageBreak/>
        <w:t>2.</w:t>
      </w:r>
      <w:r w:rsidRPr="00615585">
        <w:rPr>
          <w:rFonts w:ascii="仿宋_GB2312" w:eastAsia="仿宋_GB2312" w:hAnsi="仿宋" w:hint="eastAsia"/>
          <w:sz w:val="32"/>
          <w:szCs w:val="32"/>
        </w:rPr>
        <w:t>主动回应社会关切，进一步拓展学校信息主动公开的范围、内容和方式。加强信息公开平台建设，进一步增强门户网站、各专题网站、信息公开专栏等公开平台的快捷性、互动性和便利性。</w:t>
      </w:r>
    </w:p>
    <w:p w:rsidR="00615585" w:rsidRDefault="00615585" w:rsidP="00615585">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3.</w:t>
      </w:r>
      <w:r w:rsidRPr="00615585">
        <w:rPr>
          <w:rFonts w:ascii="仿宋_GB2312" w:eastAsia="仿宋_GB2312" w:hAnsi="仿宋" w:hint="eastAsia"/>
          <w:sz w:val="32"/>
          <w:szCs w:val="32"/>
        </w:rPr>
        <w:t>加大信息公开工作的学习调研、宣传培训和督促指导力度，进一步提升学校信息公开工作的综合能力和水平。以更加开放的态度、专业的精神、新颖的形式推进信息公开工作有效落实，全面提升学校美誉度和影响力。</w:t>
      </w:r>
    </w:p>
    <w:p w:rsidR="00615585" w:rsidRPr="00A26852" w:rsidRDefault="00A26852" w:rsidP="00A26852">
      <w:pPr>
        <w:spacing w:line="560" w:lineRule="exact"/>
        <w:ind w:firstLineChars="200" w:firstLine="643"/>
        <w:contextualSpacing/>
        <w:rPr>
          <w:rFonts w:ascii="黑体" w:eastAsia="黑体" w:hAnsi="黑体"/>
          <w:b/>
          <w:sz w:val="32"/>
          <w:szCs w:val="32"/>
        </w:rPr>
      </w:pPr>
      <w:r w:rsidRPr="00A26852">
        <w:rPr>
          <w:rFonts w:ascii="黑体" w:eastAsia="黑体" w:hAnsi="黑体" w:hint="eastAsia"/>
          <w:b/>
          <w:sz w:val="32"/>
          <w:szCs w:val="32"/>
        </w:rPr>
        <w:t>八、其他需要报告的事项</w:t>
      </w:r>
    </w:p>
    <w:p w:rsidR="00A26852" w:rsidRPr="00A26852" w:rsidRDefault="00A26852" w:rsidP="00A26852">
      <w:pPr>
        <w:spacing w:line="560" w:lineRule="exact"/>
        <w:ind w:firstLineChars="200" w:firstLine="640"/>
        <w:contextualSpacing/>
        <w:rPr>
          <w:rFonts w:ascii="仿宋_GB2312" w:eastAsia="仿宋_GB2312" w:hAnsi="仿宋"/>
          <w:sz w:val="32"/>
          <w:szCs w:val="32"/>
        </w:rPr>
      </w:pPr>
      <w:r w:rsidRPr="00A26852">
        <w:rPr>
          <w:rFonts w:ascii="仿宋_GB2312" w:eastAsia="仿宋_GB2312" w:hAnsi="仿宋" w:hint="eastAsia"/>
          <w:sz w:val="32"/>
          <w:szCs w:val="32"/>
        </w:rPr>
        <w:t>无其他需要报告的事项</w:t>
      </w:r>
    </w:p>
    <w:p w:rsidR="00A26852" w:rsidRPr="00A26852" w:rsidRDefault="00A26852" w:rsidP="00A26852">
      <w:pPr>
        <w:spacing w:line="560" w:lineRule="exact"/>
        <w:ind w:firstLineChars="200" w:firstLine="643"/>
        <w:contextualSpacing/>
        <w:rPr>
          <w:rFonts w:ascii="黑体" w:eastAsia="黑体" w:hAnsi="黑体"/>
          <w:b/>
          <w:sz w:val="32"/>
          <w:szCs w:val="32"/>
        </w:rPr>
      </w:pPr>
      <w:r w:rsidRPr="00A26852">
        <w:rPr>
          <w:rFonts w:ascii="黑体" w:eastAsia="黑体" w:hAnsi="黑体" w:hint="eastAsia"/>
          <w:b/>
          <w:sz w:val="32"/>
          <w:szCs w:val="32"/>
        </w:rPr>
        <w:t>九、清单事项公开情况表</w:t>
      </w:r>
    </w:p>
    <w:p w:rsidR="005C2103" w:rsidRPr="00A26852" w:rsidRDefault="0002530E" w:rsidP="00A26852">
      <w:pPr>
        <w:spacing w:line="560" w:lineRule="exact"/>
        <w:ind w:firstLineChars="200" w:firstLine="640"/>
        <w:contextualSpacing/>
        <w:rPr>
          <w:rFonts w:ascii="仿宋_GB2312" w:eastAsia="仿宋_GB2312" w:hAnsi="仿宋"/>
          <w:sz w:val="32"/>
          <w:szCs w:val="32"/>
        </w:rPr>
      </w:pPr>
      <w:r w:rsidRPr="00A26852">
        <w:rPr>
          <w:rFonts w:ascii="仿宋_GB2312" w:eastAsia="仿宋_GB2312" w:hAnsi="仿宋" w:hint="eastAsia"/>
          <w:sz w:val="32"/>
          <w:szCs w:val="32"/>
        </w:rPr>
        <w:t>信息公开事项清单网址</w:t>
      </w:r>
      <w:r w:rsidR="00A26852">
        <w:rPr>
          <w:rFonts w:ascii="仿宋_GB2312" w:eastAsia="仿宋_GB2312" w:hAnsi="仿宋" w:hint="eastAsia"/>
          <w:sz w:val="32"/>
          <w:szCs w:val="32"/>
        </w:rPr>
        <w:t>：</w:t>
      </w:r>
    </w:p>
    <w:p w:rsidR="005C2103" w:rsidRPr="000B1A1F" w:rsidRDefault="0002530E">
      <w:pPr>
        <w:spacing w:line="560" w:lineRule="exact"/>
        <w:ind w:firstLineChars="200" w:firstLine="640"/>
        <w:contextualSpacing/>
        <w:rPr>
          <w:rFonts w:ascii="仿宋_GB2312" w:eastAsia="仿宋_GB2312" w:hAnsi="仿宋"/>
          <w:sz w:val="32"/>
          <w:szCs w:val="32"/>
        </w:rPr>
      </w:pPr>
      <w:r w:rsidRPr="000B1A1F">
        <w:rPr>
          <w:rFonts w:ascii="仿宋_GB2312" w:eastAsia="仿宋_GB2312" w:hAnsi="仿宋" w:hint="eastAsia"/>
          <w:sz w:val="32"/>
          <w:szCs w:val="32"/>
        </w:rPr>
        <w:t>http://www.jsei.edu.cn/xxgk/</w:t>
      </w:r>
    </w:p>
    <w:p w:rsidR="005C2103" w:rsidRPr="000B1A1F" w:rsidRDefault="005C2103">
      <w:pPr>
        <w:spacing w:line="560" w:lineRule="exact"/>
        <w:ind w:firstLineChars="200" w:firstLine="640"/>
        <w:contextualSpacing/>
        <w:rPr>
          <w:rFonts w:ascii="仿宋_GB2312" w:eastAsia="仿宋_GB2312" w:hAnsi="仿宋"/>
          <w:sz w:val="32"/>
          <w:szCs w:val="32"/>
        </w:rPr>
      </w:pPr>
    </w:p>
    <w:p w:rsidR="005C2103" w:rsidRPr="000B1A1F" w:rsidRDefault="0002530E">
      <w:pPr>
        <w:spacing w:line="560" w:lineRule="exact"/>
        <w:ind w:firstLineChars="200" w:firstLine="640"/>
        <w:contextualSpacing/>
        <w:jc w:val="right"/>
        <w:rPr>
          <w:rFonts w:ascii="仿宋_GB2312" w:eastAsia="仿宋_GB2312" w:hAnsi="仿宋"/>
          <w:sz w:val="32"/>
          <w:szCs w:val="32"/>
        </w:rPr>
      </w:pPr>
      <w:r w:rsidRPr="000B1A1F">
        <w:rPr>
          <w:rFonts w:ascii="仿宋_GB2312" w:eastAsia="仿宋_GB2312" w:hAnsi="仿宋" w:hint="eastAsia"/>
          <w:sz w:val="32"/>
          <w:szCs w:val="32"/>
        </w:rPr>
        <w:t>江苏电子信息职业学院</w:t>
      </w:r>
    </w:p>
    <w:p w:rsidR="005C2103" w:rsidRDefault="0002530E">
      <w:pPr>
        <w:spacing w:line="560" w:lineRule="exact"/>
        <w:ind w:firstLineChars="200" w:firstLine="640"/>
        <w:contextualSpacing/>
        <w:jc w:val="right"/>
        <w:rPr>
          <w:rFonts w:ascii="仿宋" w:eastAsia="仿宋" w:hAnsi="仿宋"/>
          <w:sz w:val="32"/>
          <w:szCs w:val="32"/>
        </w:rPr>
      </w:pPr>
      <w:r w:rsidRPr="000B1A1F">
        <w:rPr>
          <w:rFonts w:ascii="仿宋_GB2312" w:eastAsia="仿宋_GB2312" w:hAnsi="仿宋" w:hint="eastAsia"/>
          <w:sz w:val="32"/>
          <w:szCs w:val="32"/>
        </w:rPr>
        <w:t>202</w:t>
      </w:r>
      <w:r w:rsidR="00A26852">
        <w:rPr>
          <w:rFonts w:ascii="仿宋_GB2312" w:eastAsia="仿宋_GB2312" w:hAnsi="仿宋" w:hint="eastAsia"/>
          <w:sz w:val="32"/>
          <w:szCs w:val="32"/>
        </w:rPr>
        <w:t>1</w:t>
      </w:r>
      <w:r w:rsidRPr="000B1A1F">
        <w:rPr>
          <w:rFonts w:ascii="仿宋_GB2312" w:eastAsia="仿宋_GB2312" w:hAnsi="仿宋" w:hint="eastAsia"/>
          <w:sz w:val="32"/>
          <w:szCs w:val="32"/>
        </w:rPr>
        <w:t xml:space="preserve"> 年1</w:t>
      </w:r>
      <w:r w:rsidR="00A26852">
        <w:rPr>
          <w:rFonts w:ascii="仿宋_GB2312" w:eastAsia="仿宋_GB2312" w:hAnsi="仿宋" w:hint="eastAsia"/>
          <w:sz w:val="32"/>
          <w:szCs w:val="32"/>
        </w:rPr>
        <w:t>0</w:t>
      </w:r>
      <w:r w:rsidRPr="000B1A1F">
        <w:rPr>
          <w:rFonts w:ascii="仿宋_GB2312" w:eastAsia="仿宋_GB2312" w:hAnsi="仿宋" w:hint="eastAsia"/>
          <w:sz w:val="32"/>
          <w:szCs w:val="32"/>
        </w:rPr>
        <w:t xml:space="preserve"> 月</w:t>
      </w:r>
      <w:r w:rsidR="00A26852">
        <w:rPr>
          <w:rFonts w:ascii="仿宋_GB2312" w:eastAsia="仿宋_GB2312" w:hAnsi="仿宋" w:hint="eastAsia"/>
          <w:sz w:val="32"/>
          <w:szCs w:val="32"/>
        </w:rPr>
        <w:t>28</w:t>
      </w:r>
      <w:r w:rsidRPr="000B1A1F">
        <w:rPr>
          <w:rFonts w:ascii="仿宋_GB2312" w:eastAsia="仿宋_GB2312" w:hAnsi="仿宋" w:hint="eastAsia"/>
          <w:sz w:val="32"/>
          <w:szCs w:val="32"/>
        </w:rPr>
        <w:t xml:space="preserve"> 日</w:t>
      </w:r>
    </w:p>
    <w:sectPr w:rsidR="005C2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75" w:rsidRDefault="004C4475" w:rsidP="00F2785F">
      <w:r>
        <w:separator/>
      </w:r>
    </w:p>
  </w:endnote>
  <w:endnote w:type="continuationSeparator" w:id="0">
    <w:p w:rsidR="004C4475" w:rsidRDefault="004C4475" w:rsidP="00F2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75" w:rsidRDefault="004C4475" w:rsidP="00F2785F">
      <w:r>
        <w:separator/>
      </w:r>
    </w:p>
  </w:footnote>
  <w:footnote w:type="continuationSeparator" w:id="0">
    <w:p w:rsidR="004C4475" w:rsidRDefault="004C4475" w:rsidP="00F27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D3B"/>
    <w:rsid w:val="00000782"/>
    <w:rsid w:val="000055CF"/>
    <w:rsid w:val="00005F24"/>
    <w:rsid w:val="00006FE9"/>
    <w:rsid w:val="00012FE6"/>
    <w:rsid w:val="00016150"/>
    <w:rsid w:val="000241B0"/>
    <w:rsid w:val="0002530E"/>
    <w:rsid w:val="00026C13"/>
    <w:rsid w:val="00031664"/>
    <w:rsid w:val="00033F96"/>
    <w:rsid w:val="00047F26"/>
    <w:rsid w:val="00054EA7"/>
    <w:rsid w:val="00055DED"/>
    <w:rsid w:val="00056DE1"/>
    <w:rsid w:val="00057751"/>
    <w:rsid w:val="00062C68"/>
    <w:rsid w:val="00066A2D"/>
    <w:rsid w:val="00081C54"/>
    <w:rsid w:val="00082439"/>
    <w:rsid w:val="00090898"/>
    <w:rsid w:val="00095323"/>
    <w:rsid w:val="00097B92"/>
    <w:rsid w:val="000A0E02"/>
    <w:rsid w:val="000A21E1"/>
    <w:rsid w:val="000A2F95"/>
    <w:rsid w:val="000A66D6"/>
    <w:rsid w:val="000A686F"/>
    <w:rsid w:val="000B03A5"/>
    <w:rsid w:val="000B1A1F"/>
    <w:rsid w:val="000B2801"/>
    <w:rsid w:val="000C1805"/>
    <w:rsid w:val="000C1B76"/>
    <w:rsid w:val="000C30E5"/>
    <w:rsid w:val="000C4280"/>
    <w:rsid w:val="000C70A0"/>
    <w:rsid w:val="000C735E"/>
    <w:rsid w:val="000D2624"/>
    <w:rsid w:val="000D580E"/>
    <w:rsid w:val="000D5FD9"/>
    <w:rsid w:val="000E157A"/>
    <w:rsid w:val="000E220E"/>
    <w:rsid w:val="000E3CD4"/>
    <w:rsid w:val="000E5E13"/>
    <w:rsid w:val="000E6623"/>
    <w:rsid w:val="000E77EE"/>
    <w:rsid w:val="000F2614"/>
    <w:rsid w:val="000F553F"/>
    <w:rsid w:val="000F556A"/>
    <w:rsid w:val="000F56F4"/>
    <w:rsid w:val="000F77B8"/>
    <w:rsid w:val="00101095"/>
    <w:rsid w:val="0010187B"/>
    <w:rsid w:val="001109E7"/>
    <w:rsid w:val="00113FF3"/>
    <w:rsid w:val="00114899"/>
    <w:rsid w:val="0011622A"/>
    <w:rsid w:val="00116C6E"/>
    <w:rsid w:val="001264A9"/>
    <w:rsid w:val="00131544"/>
    <w:rsid w:val="00136929"/>
    <w:rsid w:val="00140B26"/>
    <w:rsid w:val="00147CBE"/>
    <w:rsid w:val="00151148"/>
    <w:rsid w:val="00151D57"/>
    <w:rsid w:val="00154BFF"/>
    <w:rsid w:val="001571AC"/>
    <w:rsid w:val="001626E7"/>
    <w:rsid w:val="0016328C"/>
    <w:rsid w:val="00166171"/>
    <w:rsid w:val="001666E2"/>
    <w:rsid w:val="00175E97"/>
    <w:rsid w:val="00187E4E"/>
    <w:rsid w:val="00194066"/>
    <w:rsid w:val="00195C5A"/>
    <w:rsid w:val="00195CE5"/>
    <w:rsid w:val="001962DC"/>
    <w:rsid w:val="00197F76"/>
    <w:rsid w:val="001A2D56"/>
    <w:rsid w:val="001A37A4"/>
    <w:rsid w:val="001B0FD0"/>
    <w:rsid w:val="001B6C11"/>
    <w:rsid w:val="001C16A4"/>
    <w:rsid w:val="001C2630"/>
    <w:rsid w:val="001C4FA4"/>
    <w:rsid w:val="001C72CC"/>
    <w:rsid w:val="001D0500"/>
    <w:rsid w:val="001D1174"/>
    <w:rsid w:val="001D33B5"/>
    <w:rsid w:val="001D3BCA"/>
    <w:rsid w:val="001D4F22"/>
    <w:rsid w:val="001D55A9"/>
    <w:rsid w:val="001E309C"/>
    <w:rsid w:val="001E5731"/>
    <w:rsid w:val="001E723C"/>
    <w:rsid w:val="001F60AF"/>
    <w:rsid w:val="002009BF"/>
    <w:rsid w:val="00200FDE"/>
    <w:rsid w:val="00204CC6"/>
    <w:rsid w:val="002054A4"/>
    <w:rsid w:val="00207080"/>
    <w:rsid w:val="0021570B"/>
    <w:rsid w:val="0021621D"/>
    <w:rsid w:val="002174EA"/>
    <w:rsid w:val="00226FB2"/>
    <w:rsid w:val="00227762"/>
    <w:rsid w:val="00231D4A"/>
    <w:rsid w:val="00233261"/>
    <w:rsid w:val="0023391B"/>
    <w:rsid w:val="00245CCE"/>
    <w:rsid w:val="00246E1B"/>
    <w:rsid w:val="00250710"/>
    <w:rsid w:val="00252242"/>
    <w:rsid w:val="00252E62"/>
    <w:rsid w:val="00256EB3"/>
    <w:rsid w:val="00257198"/>
    <w:rsid w:val="00261D21"/>
    <w:rsid w:val="002643A8"/>
    <w:rsid w:val="00270812"/>
    <w:rsid w:val="0027090F"/>
    <w:rsid w:val="00273400"/>
    <w:rsid w:val="0027477B"/>
    <w:rsid w:val="00282C78"/>
    <w:rsid w:val="00284C56"/>
    <w:rsid w:val="002859CD"/>
    <w:rsid w:val="00286733"/>
    <w:rsid w:val="00286FCD"/>
    <w:rsid w:val="00292A64"/>
    <w:rsid w:val="002A7239"/>
    <w:rsid w:val="002A77BD"/>
    <w:rsid w:val="002A7DD6"/>
    <w:rsid w:val="002B3E2C"/>
    <w:rsid w:val="002B42FF"/>
    <w:rsid w:val="002B5DAF"/>
    <w:rsid w:val="002C00F3"/>
    <w:rsid w:val="002C1544"/>
    <w:rsid w:val="002C2B99"/>
    <w:rsid w:val="002C6AFB"/>
    <w:rsid w:val="002C6CA0"/>
    <w:rsid w:val="002D00DE"/>
    <w:rsid w:val="002D0733"/>
    <w:rsid w:val="002D1D6D"/>
    <w:rsid w:val="002E027A"/>
    <w:rsid w:val="002E1523"/>
    <w:rsid w:val="002E2E3E"/>
    <w:rsid w:val="002F1DBF"/>
    <w:rsid w:val="002F1DE6"/>
    <w:rsid w:val="002F2825"/>
    <w:rsid w:val="002F38B3"/>
    <w:rsid w:val="002F6E8F"/>
    <w:rsid w:val="002F7B1F"/>
    <w:rsid w:val="00304124"/>
    <w:rsid w:val="00307DB7"/>
    <w:rsid w:val="00310360"/>
    <w:rsid w:val="00310E22"/>
    <w:rsid w:val="0031360E"/>
    <w:rsid w:val="003151BD"/>
    <w:rsid w:val="00315437"/>
    <w:rsid w:val="003158C4"/>
    <w:rsid w:val="00316ABB"/>
    <w:rsid w:val="00321CAD"/>
    <w:rsid w:val="00321EDE"/>
    <w:rsid w:val="00331EC6"/>
    <w:rsid w:val="00333973"/>
    <w:rsid w:val="00333C45"/>
    <w:rsid w:val="00336D94"/>
    <w:rsid w:val="0034110C"/>
    <w:rsid w:val="003430FB"/>
    <w:rsid w:val="00346C1B"/>
    <w:rsid w:val="00347368"/>
    <w:rsid w:val="00360416"/>
    <w:rsid w:val="00360FC4"/>
    <w:rsid w:val="00370EF7"/>
    <w:rsid w:val="00371286"/>
    <w:rsid w:val="003753EE"/>
    <w:rsid w:val="003778C0"/>
    <w:rsid w:val="00377EBD"/>
    <w:rsid w:val="00382361"/>
    <w:rsid w:val="00382F42"/>
    <w:rsid w:val="0038511D"/>
    <w:rsid w:val="003865A2"/>
    <w:rsid w:val="00391501"/>
    <w:rsid w:val="003916B2"/>
    <w:rsid w:val="00391FF5"/>
    <w:rsid w:val="003922AF"/>
    <w:rsid w:val="003A2B45"/>
    <w:rsid w:val="003A3622"/>
    <w:rsid w:val="003A4AD0"/>
    <w:rsid w:val="003A4FDB"/>
    <w:rsid w:val="003A52F6"/>
    <w:rsid w:val="003B22B0"/>
    <w:rsid w:val="003B2A07"/>
    <w:rsid w:val="003B322E"/>
    <w:rsid w:val="003B54C9"/>
    <w:rsid w:val="003B668D"/>
    <w:rsid w:val="003B69A9"/>
    <w:rsid w:val="003C1A05"/>
    <w:rsid w:val="003C5D3B"/>
    <w:rsid w:val="003C6F7E"/>
    <w:rsid w:val="003D65D9"/>
    <w:rsid w:val="003D74DD"/>
    <w:rsid w:val="003E1FD2"/>
    <w:rsid w:val="003E3402"/>
    <w:rsid w:val="003E40EC"/>
    <w:rsid w:val="003F1759"/>
    <w:rsid w:val="003F2EAF"/>
    <w:rsid w:val="003F4749"/>
    <w:rsid w:val="003F48E1"/>
    <w:rsid w:val="003F5805"/>
    <w:rsid w:val="003F59EE"/>
    <w:rsid w:val="003F788E"/>
    <w:rsid w:val="004042D6"/>
    <w:rsid w:val="00404DA6"/>
    <w:rsid w:val="00406918"/>
    <w:rsid w:val="004103A1"/>
    <w:rsid w:val="00410D08"/>
    <w:rsid w:val="0041484A"/>
    <w:rsid w:val="0041730E"/>
    <w:rsid w:val="00432684"/>
    <w:rsid w:val="0043393F"/>
    <w:rsid w:val="004424CC"/>
    <w:rsid w:val="00442EC4"/>
    <w:rsid w:val="004449E9"/>
    <w:rsid w:val="004464A8"/>
    <w:rsid w:val="00446E15"/>
    <w:rsid w:val="00446F63"/>
    <w:rsid w:val="00452807"/>
    <w:rsid w:val="00452FD0"/>
    <w:rsid w:val="004562E8"/>
    <w:rsid w:val="0045761C"/>
    <w:rsid w:val="004621BB"/>
    <w:rsid w:val="00463DBA"/>
    <w:rsid w:val="00464AA1"/>
    <w:rsid w:val="004669B1"/>
    <w:rsid w:val="0047006A"/>
    <w:rsid w:val="00471FFB"/>
    <w:rsid w:val="0047562E"/>
    <w:rsid w:val="00475CE0"/>
    <w:rsid w:val="00475DCC"/>
    <w:rsid w:val="00476A8A"/>
    <w:rsid w:val="004802A4"/>
    <w:rsid w:val="00480D10"/>
    <w:rsid w:val="00483D39"/>
    <w:rsid w:val="00484954"/>
    <w:rsid w:val="00485C7C"/>
    <w:rsid w:val="00486227"/>
    <w:rsid w:val="00486FBD"/>
    <w:rsid w:val="00487414"/>
    <w:rsid w:val="004875F9"/>
    <w:rsid w:val="00494F26"/>
    <w:rsid w:val="0049658A"/>
    <w:rsid w:val="004A3A2F"/>
    <w:rsid w:val="004B0D4D"/>
    <w:rsid w:val="004B2FB4"/>
    <w:rsid w:val="004B6738"/>
    <w:rsid w:val="004C3916"/>
    <w:rsid w:val="004C4475"/>
    <w:rsid w:val="004C4B37"/>
    <w:rsid w:val="004C6E1F"/>
    <w:rsid w:val="004D1A1B"/>
    <w:rsid w:val="004D37E6"/>
    <w:rsid w:val="004D4DB3"/>
    <w:rsid w:val="004E7D8D"/>
    <w:rsid w:val="004F2553"/>
    <w:rsid w:val="004F5D78"/>
    <w:rsid w:val="00501241"/>
    <w:rsid w:val="00501D73"/>
    <w:rsid w:val="0050486F"/>
    <w:rsid w:val="00505409"/>
    <w:rsid w:val="00505C24"/>
    <w:rsid w:val="00514045"/>
    <w:rsid w:val="00516454"/>
    <w:rsid w:val="00522095"/>
    <w:rsid w:val="005226AE"/>
    <w:rsid w:val="005244F5"/>
    <w:rsid w:val="0052587D"/>
    <w:rsid w:val="00525C74"/>
    <w:rsid w:val="00525E91"/>
    <w:rsid w:val="00526CE9"/>
    <w:rsid w:val="00530412"/>
    <w:rsid w:val="00533C8A"/>
    <w:rsid w:val="00536B68"/>
    <w:rsid w:val="00541272"/>
    <w:rsid w:val="0054346C"/>
    <w:rsid w:val="00550C1B"/>
    <w:rsid w:val="00552FE3"/>
    <w:rsid w:val="005531F6"/>
    <w:rsid w:val="00560F46"/>
    <w:rsid w:val="005612BD"/>
    <w:rsid w:val="00562706"/>
    <w:rsid w:val="005669D4"/>
    <w:rsid w:val="0057209A"/>
    <w:rsid w:val="005721B3"/>
    <w:rsid w:val="0057276D"/>
    <w:rsid w:val="0057332D"/>
    <w:rsid w:val="00573E85"/>
    <w:rsid w:val="00581350"/>
    <w:rsid w:val="00585B53"/>
    <w:rsid w:val="00590167"/>
    <w:rsid w:val="00592472"/>
    <w:rsid w:val="0059720B"/>
    <w:rsid w:val="005A40DE"/>
    <w:rsid w:val="005A4792"/>
    <w:rsid w:val="005A63A5"/>
    <w:rsid w:val="005B07C3"/>
    <w:rsid w:val="005B580F"/>
    <w:rsid w:val="005C09DA"/>
    <w:rsid w:val="005C0F92"/>
    <w:rsid w:val="005C142A"/>
    <w:rsid w:val="005C2103"/>
    <w:rsid w:val="005C7DF0"/>
    <w:rsid w:val="005D00EA"/>
    <w:rsid w:val="005D18A6"/>
    <w:rsid w:val="005D457E"/>
    <w:rsid w:val="005D72C9"/>
    <w:rsid w:val="005E0074"/>
    <w:rsid w:val="005E0290"/>
    <w:rsid w:val="005E092B"/>
    <w:rsid w:val="005E545D"/>
    <w:rsid w:val="005E7995"/>
    <w:rsid w:val="005F0490"/>
    <w:rsid w:val="005F0F10"/>
    <w:rsid w:val="005F1C80"/>
    <w:rsid w:val="005F1FBD"/>
    <w:rsid w:val="005F2DF9"/>
    <w:rsid w:val="005F565F"/>
    <w:rsid w:val="005F6FC3"/>
    <w:rsid w:val="005F7D8C"/>
    <w:rsid w:val="00600523"/>
    <w:rsid w:val="006005A4"/>
    <w:rsid w:val="00600681"/>
    <w:rsid w:val="00607A51"/>
    <w:rsid w:val="00614AE3"/>
    <w:rsid w:val="00615585"/>
    <w:rsid w:val="00623884"/>
    <w:rsid w:val="00624032"/>
    <w:rsid w:val="00626583"/>
    <w:rsid w:val="00646FB7"/>
    <w:rsid w:val="00647F02"/>
    <w:rsid w:val="00652726"/>
    <w:rsid w:val="00653905"/>
    <w:rsid w:val="0066389F"/>
    <w:rsid w:val="00665108"/>
    <w:rsid w:val="006654F0"/>
    <w:rsid w:val="00667C28"/>
    <w:rsid w:val="00670385"/>
    <w:rsid w:val="00672F5E"/>
    <w:rsid w:val="0067374B"/>
    <w:rsid w:val="00675E01"/>
    <w:rsid w:val="00676AF2"/>
    <w:rsid w:val="00682AC7"/>
    <w:rsid w:val="00683E6D"/>
    <w:rsid w:val="00686FAE"/>
    <w:rsid w:val="00694430"/>
    <w:rsid w:val="0069682E"/>
    <w:rsid w:val="0069732B"/>
    <w:rsid w:val="006A027C"/>
    <w:rsid w:val="006A2AB4"/>
    <w:rsid w:val="006A7ABC"/>
    <w:rsid w:val="006B00AD"/>
    <w:rsid w:val="006B0BC5"/>
    <w:rsid w:val="006B0FB8"/>
    <w:rsid w:val="006B2D57"/>
    <w:rsid w:val="006B45FF"/>
    <w:rsid w:val="006B4908"/>
    <w:rsid w:val="006C060E"/>
    <w:rsid w:val="006C3869"/>
    <w:rsid w:val="006C5667"/>
    <w:rsid w:val="006D130A"/>
    <w:rsid w:val="006D533F"/>
    <w:rsid w:val="006D6C5F"/>
    <w:rsid w:val="006D7071"/>
    <w:rsid w:val="006E0536"/>
    <w:rsid w:val="006E134C"/>
    <w:rsid w:val="006E7142"/>
    <w:rsid w:val="006F07C2"/>
    <w:rsid w:val="006F0939"/>
    <w:rsid w:val="006F0DBB"/>
    <w:rsid w:val="006F11E6"/>
    <w:rsid w:val="006F2608"/>
    <w:rsid w:val="006F3D0D"/>
    <w:rsid w:val="006F3D4E"/>
    <w:rsid w:val="006F4682"/>
    <w:rsid w:val="006F5B38"/>
    <w:rsid w:val="006F686E"/>
    <w:rsid w:val="00705641"/>
    <w:rsid w:val="00710D9E"/>
    <w:rsid w:val="00711845"/>
    <w:rsid w:val="0071337E"/>
    <w:rsid w:val="0072270A"/>
    <w:rsid w:val="00726AFB"/>
    <w:rsid w:val="00727A70"/>
    <w:rsid w:val="0073071A"/>
    <w:rsid w:val="00731DCB"/>
    <w:rsid w:val="0074076C"/>
    <w:rsid w:val="00744990"/>
    <w:rsid w:val="00745FE6"/>
    <w:rsid w:val="007464E5"/>
    <w:rsid w:val="007467AD"/>
    <w:rsid w:val="00754282"/>
    <w:rsid w:val="007604B2"/>
    <w:rsid w:val="00762A03"/>
    <w:rsid w:val="00763BD6"/>
    <w:rsid w:val="00764613"/>
    <w:rsid w:val="00767AFF"/>
    <w:rsid w:val="007709B5"/>
    <w:rsid w:val="007720E4"/>
    <w:rsid w:val="00773B93"/>
    <w:rsid w:val="00790016"/>
    <w:rsid w:val="0079085C"/>
    <w:rsid w:val="0079398A"/>
    <w:rsid w:val="007952C2"/>
    <w:rsid w:val="007A116B"/>
    <w:rsid w:val="007A2A5F"/>
    <w:rsid w:val="007B6744"/>
    <w:rsid w:val="007B6932"/>
    <w:rsid w:val="007B6F95"/>
    <w:rsid w:val="007C7B81"/>
    <w:rsid w:val="007D4D3A"/>
    <w:rsid w:val="007D5195"/>
    <w:rsid w:val="007D6B37"/>
    <w:rsid w:val="007D6D34"/>
    <w:rsid w:val="007E1040"/>
    <w:rsid w:val="007E1863"/>
    <w:rsid w:val="007E7557"/>
    <w:rsid w:val="007F69DF"/>
    <w:rsid w:val="007F714E"/>
    <w:rsid w:val="007F7237"/>
    <w:rsid w:val="007F7B95"/>
    <w:rsid w:val="008008EF"/>
    <w:rsid w:val="00800B4F"/>
    <w:rsid w:val="00801681"/>
    <w:rsid w:val="00802B0B"/>
    <w:rsid w:val="008067D0"/>
    <w:rsid w:val="00810BE5"/>
    <w:rsid w:val="0081161A"/>
    <w:rsid w:val="00814CE1"/>
    <w:rsid w:val="008153A0"/>
    <w:rsid w:val="008172A8"/>
    <w:rsid w:val="00826361"/>
    <w:rsid w:val="008276A0"/>
    <w:rsid w:val="00832D15"/>
    <w:rsid w:val="0083653F"/>
    <w:rsid w:val="00840BC1"/>
    <w:rsid w:val="00842004"/>
    <w:rsid w:val="00846887"/>
    <w:rsid w:val="00846996"/>
    <w:rsid w:val="0085142D"/>
    <w:rsid w:val="00855746"/>
    <w:rsid w:val="008570DD"/>
    <w:rsid w:val="008656F2"/>
    <w:rsid w:val="008711D1"/>
    <w:rsid w:val="00874FC6"/>
    <w:rsid w:val="0088524E"/>
    <w:rsid w:val="00886E24"/>
    <w:rsid w:val="0089566C"/>
    <w:rsid w:val="008964F8"/>
    <w:rsid w:val="008A3A79"/>
    <w:rsid w:val="008A48FC"/>
    <w:rsid w:val="008A7A25"/>
    <w:rsid w:val="008B000C"/>
    <w:rsid w:val="008B0FB1"/>
    <w:rsid w:val="008B4919"/>
    <w:rsid w:val="008C259F"/>
    <w:rsid w:val="008C671C"/>
    <w:rsid w:val="008C6DE0"/>
    <w:rsid w:val="008D1A86"/>
    <w:rsid w:val="008D2422"/>
    <w:rsid w:val="008E3397"/>
    <w:rsid w:val="008E5B3E"/>
    <w:rsid w:val="008F06EF"/>
    <w:rsid w:val="008F5132"/>
    <w:rsid w:val="008F5286"/>
    <w:rsid w:val="008F55C2"/>
    <w:rsid w:val="008F74B4"/>
    <w:rsid w:val="009007DB"/>
    <w:rsid w:val="00902D62"/>
    <w:rsid w:val="009037E3"/>
    <w:rsid w:val="00907961"/>
    <w:rsid w:val="009135BA"/>
    <w:rsid w:val="00914363"/>
    <w:rsid w:val="00920FBC"/>
    <w:rsid w:val="00922E12"/>
    <w:rsid w:val="009242F7"/>
    <w:rsid w:val="00932283"/>
    <w:rsid w:val="00933AAE"/>
    <w:rsid w:val="00936DFA"/>
    <w:rsid w:val="009371A2"/>
    <w:rsid w:val="009419EE"/>
    <w:rsid w:val="00942EB4"/>
    <w:rsid w:val="009461D1"/>
    <w:rsid w:val="0095241B"/>
    <w:rsid w:val="0095242E"/>
    <w:rsid w:val="00952BBF"/>
    <w:rsid w:val="0095464B"/>
    <w:rsid w:val="00957891"/>
    <w:rsid w:val="00961008"/>
    <w:rsid w:val="00961939"/>
    <w:rsid w:val="00963570"/>
    <w:rsid w:val="00966BD8"/>
    <w:rsid w:val="0098232D"/>
    <w:rsid w:val="00984D71"/>
    <w:rsid w:val="009858AB"/>
    <w:rsid w:val="00991327"/>
    <w:rsid w:val="009913EB"/>
    <w:rsid w:val="00992E1B"/>
    <w:rsid w:val="00993122"/>
    <w:rsid w:val="009961CC"/>
    <w:rsid w:val="0099688E"/>
    <w:rsid w:val="00997D75"/>
    <w:rsid w:val="009A0FCB"/>
    <w:rsid w:val="009A1B90"/>
    <w:rsid w:val="009A679A"/>
    <w:rsid w:val="009A6D9F"/>
    <w:rsid w:val="009B24FB"/>
    <w:rsid w:val="009C4DDD"/>
    <w:rsid w:val="009D1117"/>
    <w:rsid w:val="009D1970"/>
    <w:rsid w:val="009D5339"/>
    <w:rsid w:val="009E2AF2"/>
    <w:rsid w:val="009E4DA3"/>
    <w:rsid w:val="009E5EA1"/>
    <w:rsid w:val="009E7FEA"/>
    <w:rsid w:val="009F1E1D"/>
    <w:rsid w:val="009F3607"/>
    <w:rsid w:val="009F706C"/>
    <w:rsid w:val="00A013EB"/>
    <w:rsid w:val="00A0744A"/>
    <w:rsid w:val="00A07502"/>
    <w:rsid w:val="00A1115D"/>
    <w:rsid w:val="00A125EE"/>
    <w:rsid w:val="00A12F46"/>
    <w:rsid w:val="00A173A8"/>
    <w:rsid w:val="00A204AE"/>
    <w:rsid w:val="00A2320C"/>
    <w:rsid w:val="00A26852"/>
    <w:rsid w:val="00A2750C"/>
    <w:rsid w:val="00A300AC"/>
    <w:rsid w:val="00A34C30"/>
    <w:rsid w:val="00A35448"/>
    <w:rsid w:val="00A361DE"/>
    <w:rsid w:val="00A36956"/>
    <w:rsid w:val="00A401F7"/>
    <w:rsid w:val="00A43820"/>
    <w:rsid w:val="00A5088B"/>
    <w:rsid w:val="00A50FB0"/>
    <w:rsid w:val="00A52F6C"/>
    <w:rsid w:val="00A60450"/>
    <w:rsid w:val="00A61ECC"/>
    <w:rsid w:val="00A64555"/>
    <w:rsid w:val="00A673B2"/>
    <w:rsid w:val="00A7341C"/>
    <w:rsid w:val="00A84558"/>
    <w:rsid w:val="00A854F8"/>
    <w:rsid w:val="00A871BF"/>
    <w:rsid w:val="00A91093"/>
    <w:rsid w:val="00A935AF"/>
    <w:rsid w:val="00AA414A"/>
    <w:rsid w:val="00AA712D"/>
    <w:rsid w:val="00AA7C28"/>
    <w:rsid w:val="00AB52C0"/>
    <w:rsid w:val="00AB6E5E"/>
    <w:rsid w:val="00AB7830"/>
    <w:rsid w:val="00AC0715"/>
    <w:rsid w:val="00AC4D6F"/>
    <w:rsid w:val="00AC5B97"/>
    <w:rsid w:val="00AC601D"/>
    <w:rsid w:val="00AC6045"/>
    <w:rsid w:val="00AD1266"/>
    <w:rsid w:val="00AD3BD8"/>
    <w:rsid w:val="00AD6027"/>
    <w:rsid w:val="00AE10BA"/>
    <w:rsid w:val="00AE4DEA"/>
    <w:rsid w:val="00AE74B4"/>
    <w:rsid w:val="00AF35C4"/>
    <w:rsid w:val="00AF41A4"/>
    <w:rsid w:val="00AF42CC"/>
    <w:rsid w:val="00AF4E47"/>
    <w:rsid w:val="00AF4FCE"/>
    <w:rsid w:val="00AF7446"/>
    <w:rsid w:val="00AF7C36"/>
    <w:rsid w:val="00B009ED"/>
    <w:rsid w:val="00B03ACC"/>
    <w:rsid w:val="00B04E2B"/>
    <w:rsid w:val="00B1249B"/>
    <w:rsid w:val="00B16FA7"/>
    <w:rsid w:val="00B23301"/>
    <w:rsid w:val="00B23A7D"/>
    <w:rsid w:val="00B24220"/>
    <w:rsid w:val="00B35312"/>
    <w:rsid w:val="00B42763"/>
    <w:rsid w:val="00B45408"/>
    <w:rsid w:val="00B465D9"/>
    <w:rsid w:val="00B46D90"/>
    <w:rsid w:val="00B50563"/>
    <w:rsid w:val="00B54775"/>
    <w:rsid w:val="00B549DB"/>
    <w:rsid w:val="00B57CB6"/>
    <w:rsid w:val="00B64D27"/>
    <w:rsid w:val="00B652A5"/>
    <w:rsid w:val="00B65610"/>
    <w:rsid w:val="00B664A5"/>
    <w:rsid w:val="00B7449D"/>
    <w:rsid w:val="00B74883"/>
    <w:rsid w:val="00B823DA"/>
    <w:rsid w:val="00B83B24"/>
    <w:rsid w:val="00B844E6"/>
    <w:rsid w:val="00B85E76"/>
    <w:rsid w:val="00B87594"/>
    <w:rsid w:val="00B92AD9"/>
    <w:rsid w:val="00B92C36"/>
    <w:rsid w:val="00B94904"/>
    <w:rsid w:val="00BA3287"/>
    <w:rsid w:val="00BA3CF9"/>
    <w:rsid w:val="00BA6DD8"/>
    <w:rsid w:val="00BA7DD3"/>
    <w:rsid w:val="00BB2890"/>
    <w:rsid w:val="00BB51B2"/>
    <w:rsid w:val="00BB550A"/>
    <w:rsid w:val="00BC13FA"/>
    <w:rsid w:val="00BC2A72"/>
    <w:rsid w:val="00BC477F"/>
    <w:rsid w:val="00BD094A"/>
    <w:rsid w:val="00BD147B"/>
    <w:rsid w:val="00BD28D3"/>
    <w:rsid w:val="00BD41DD"/>
    <w:rsid w:val="00BD60A3"/>
    <w:rsid w:val="00BD67CB"/>
    <w:rsid w:val="00BE06D3"/>
    <w:rsid w:val="00BE1B76"/>
    <w:rsid w:val="00BE2D23"/>
    <w:rsid w:val="00BE7DC8"/>
    <w:rsid w:val="00BF24A2"/>
    <w:rsid w:val="00BF4727"/>
    <w:rsid w:val="00C05985"/>
    <w:rsid w:val="00C1002E"/>
    <w:rsid w:val="00C1406C"/>
    <w:rsid w:val="00C15970"/>
    <w:rsid w:val="00C16DA8"/>
    <w:rsid w:val="00C20174"/>
    <w:rsid w:val="00C20695"/>
    <w:rsid w:val="00C22309"/>
    <w:rsid w:val="00C32951"/>
    <w:rsid w:val="00C33814"/>
    <w:rsid w:val="00C35AB9"/>
    <w:rsid w:val="00C37263"/>
    <w:rsid w:val="00C37CA5"/>
    <w:rsid w:val="00C439B8"/>
    <w:rsid w:val="00C46D5D"/>
    <w:rsid w:val="00C47E20"/>
    <w:rsid w:val="00C51C92"/>
    <w:rsid w:val="00C63301"/>
    <w:rsid w:val="00C64E98"/>
    <w:rsid w:val="00C65E8A"/>
    <w:rsid w:val="00C67EB1"/>
    <w:rsid w:val="00C808B2"/>
    <w:rsid w:val="00C81F8C"/>
    <w:rsid w:val="00C83DCE"/>
    <w:rsid w:val="00C86D39"/>
    <w:rsid w:val="00C8756E"/>
    <w:rsid w:val="00C93F27"/>
    <w:rsid w:val="00CA11F1"/>
    <w:rsid w:val="00CA53E5"/>
    <w:rsid w:val="00CA7315"/>
    <w:rsid w:val="00CB7FC4"/>
    <w:rsid w:val="00CC0018"/>
    <w:rsid w:val="00CC3F34"/>
    <w:rsid w:val="00CD104B"/>
    <w:rsid w:val="00CD47BB"/>
    <w:rsid w:val="00CD6016"/>
    <w:rsid w:val="00CD6D83"/>
    <w:rsid w:val="00CE3C51"/>
    <w:rsid w:val="00CE567F"/>
    <w:rsid w:val="00CE68B8"/>
    <w:rsid w:val="00CE789C"/>
    <w:rsid w:val="00CE7FE5"/>
    <w:rsid w:val="00CF1A45"/>
    <w:rsid w:val="00CF368D"/>
    <w:rsid w:val="00D01922"/>
    <w:rsid w:val="00D04E00"/>
    <w:rsid w:val="00D04EEC"/>
    <w:rsid w:val="00D06681"/>
    <w:rsid w:val="00D06A19"/>
    <w:rsid w:val="00D07547"/>
    <w:rsid w:val="00D079BA"/>
    <w:rsid w:val="00D123A1"/>
    <w:rsid w:val="00D218BE"/>
    <w:rsid w:val="00D22E72"/>
    <w:rsid w:val="00D268FF"/>
    <w:rsid w:val="00D276C3"/>
    <w:rsid w:val="00D339C3"/>
    <w:rsid w:val="00D361AD"/>
    <w:rsid w:val="00D436B8"/>
    <w:rsid w:val="00D4550D"/>
    <w:rsid w:val="00D467ED"/>
    <w:rsid w:val="00D46B80"/>
    <w:rsid w:val="00D46E2C"/>
    <w:rsid w:val="00D47759"/>
    <w:rsid w:val="00D537B9"/>
    <w:rsid w:val="00D62494"/>
    <w:rsid w:val="00D629BD"/>
    <w:rsid w:val="00D6563E"/>
    <w:rsid w:val="00D743B6"/>
    <w:rsid w:val="00D81D0A"/>
    <w:rsid w:val="00D85C14"/>
    <w:rsid w:val="00D95004"/>
    <w:rsid w:val="00D951C3"/>
    <w:rsid w:val="00D96705"/>
    <w:rsid w:val="00DA252F"/>
    <w:rsid w:val="00DA2C18"/>
    <w:rsid w:val="00DA57BA"/>
    <w:rsid w:val="00DA665A"/>
    <w:rsid w:val="00DB0CC9"/>
    <w:rsid w:val="00DB0F60"/>
    <w:rsid w:val="00DB19A7"/>
    <w:rsid w:val="00DB3E65"/>
    <w:rsid w:val="00DB6473"/>
    <w:rsid w:val="00DC263C"/>
    <w:rsid w:val="00DC6161"/>
    <w:rsid w:val="00DC7E49"/>
    <w:rsid w:val="00DD4476"/>
    <w:rsid w:val="00DE2AE5"/>
    <w:rsid w:val="00DE4A47"/>
    <w:rsid w:val="00DF3CAF"/>
    <w:rsid w:val="00DF5060"/>
    <w:rsid w:val="00DF6AFC"/>
    <w:rsid w:val="00DF759D"/>
    <w:rsid w:val="00E013AE"/>
    <w:rsid w:val="00E023C9"/>
    <w:rsid w:val="00E024E3"/>
    <w:rsid w:val="00E04528"/>
    <w:rsid w:val="00E06CA0"/>
    <w:rsid w:val="00E0756C"/>
    <w:rsid w:val="00E118A5"/>
    <w:rsid w:val="00E12870"/>
    <w:rsid w:val="00E12E13"/>
    <w:rsid w:val="00E13E73"/>
    <w:rsid w:val="00E15803"/>
    <w:rsid w:val="00E2749F"/>
    <w:rsid w:val="00E307F7"/>
    <w:rsid w:val="00E33113"/>
    <w:rsid w:val="00E349C2"/>
    <w:rsid w:val="00E42C80"/>
    <w:rsid w:val="00E52383"/>
    <w:rsid w:val="00E525D3"/>
    <w:rsid w:val="00E52CDD"/>
    <w:rsid w:val="00E52EFC"/>
    <w:rsid w:val="00E56493"/>
    <w:rsid w:val="00E628E1"/>
    <w:rsid w:val="00E66CEA"/>
    <w:rsid w:val="00E70432"/>
    <w:rsid w:val="00E74696"/>
    <w:rsid w:val="00E74CAB"/>
    <w:rsid w:val="00E755ED"/>
    <w:rsid w:val="00E83AB3"/>
    <w:rsid w:val="00E91C6B"/>
    <w:rsid w:val="00E92C07"/>
    <w:rsid w:val="00E943A5"/>
    <w:rsid w:val="00E9580A"/>
    <w:rsid w:val="00EC0739"/>
    <w:rsid w:val="00EC15D1"/>
    <w:rsid w:val="00EC2712"/>
    <w:rsid w:val="00EC7EA6"/>
    <w:rsid w:val="00ED0BB5"/>
    <w:rsid w:val="00ED142C"/>
    <w:rsid w:val="00ED49BF"/>
    <w:rsid w:val="00ED5330"/>
    <w:rsid w:val="00ED7C8F"/>
    <w:rsid w:val="00ED7CC1"/>
    <w:rsid w:val="00EE0629"/>
    <w:rsid w:val="00EE5810"/>
    <w:rsid w:val="00EF1030"/>
    <w:rsid w:val="00EF341E"/>
    <w:rsid w:val="00EF77F6"/>
    <w:rsid w:val="00F076C7"/>
    <w:rsid w:val="00F100A8"/>
    <w:rsid w:val="00F157E6"/>
    <w:rsid w:val="00F238AC"/>
    <w:rsid w:val="00F23B89"/>
    <w:rsid w:val="00F26648"/>
    <w:rsid w:val="00F2785F"/>
    <w:rsid w:val="00F30676"/>
    <w:rsid w:val="00F31365"/>
    <w:rsid w:val="00F32E8C"/>
    <w:rsid w:val="00F35C0B"/>
    <w:rsid w:val="00F362B7"/>
    <w:rsid w:val="00F444BA"/>
    <w:rsid w:val="00F47048"/>
    <w:rsid w:val="00F47687"/>
    <w:rsid w:val="00F55A26"/>
    <w:rsid w:val="00F6179C"/>
    <w:rsid w:val="00F70140"/>
    <w:rsid w:val="00F82C05"/>
    <w:rsid w:val="00F83042"/>
    <w:rsid w:val="00F83C78"/>
    <w:rsid w:val="00F8557C"/>
    <w:rsid w:val="00F85614"/>
    <w:rsid w:val="00F85987"/>
    <w:rsid w:val="00F85DFE"/>
    <w:rsid w:val="00F9623E"/>
    <w:rsid w:val="00FA7616"/>
    <w:rsid w:val="00FB055D"/>
    <w:rsid w:val="00FB07F7"/>
    <w:rsid w:val="00FB1AA7"/>
    <w:rsid w:val="00FB45A9"/>
    <w:rsid w:val="00FB625F"/>
    <w:rsid w:val="00FC0BD6"/>
    <w:rsid w:val="00FC4B29"/>
    <w:rsid w:val="00FD027F"/>
    <w:rsid w:val="00FD109F"/>
    <w:rsid w:val="00FD1CF8"/>
    <w:rsid w:val="00FE564A"/>
    <w:rsid w:val="00FE698C"/>
    <w:rsid w:val="00FF6E56"/>
    <w:rsid w:val="7B5C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rPr>
      <w:color w:val="0000FF" w:themeColor="hyperlink"/>
      <w:u w:val="single"/>
    </w:rPr>
  </w:style>
  <w:style w:type="paragraph" w:styleId="a6">
    <w:name w:val="header"/>
    <w:basedOn w:val="a"/>
    <w:link w:val="Char"/>
    <w:uiPriority w:val="99"/>
    <w:unhideWhenUsed/>
    <w:rsid w:val="00F27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2785F"/>
    <w:rPr>
      <w:kern w:val="2"/>
      <w:sz w:val="18"/>
      <w:szCs w:val="18"/>
    </w:rPr>
  </w:style>
  <w:style w:type="paragraph" w:styleId="a7">
    <w:name w:val="footer"/>
    <w:basedOn w:val="a"/>
    <w:link w:val="Char0"/>
    <w:uiPriority w:val="99"/>
    <w:unhideWhenUsed/>
    <w:rsid w:val="00F2785F"/>
    <w:pPr>
      <w:tabs>
        <w:tab w:val="center" w:pos="4153"/>
        <w:tab w:val="right" w:pos="8306"/>
      </w:tabs>
      <w:snapToGrid w:val="0"/>
      <w:jc w:val="left"/>
    </w:pPr>
    <w:rPr>
      <w:sz w:val="18"/>
      <w:szCs w:val="18"/>
    </w:rPr>
  </w:style>
  <w:style w:type="character" w:customStyle="1" w:styleId="Char0">
    <w:name w:val="页脚 Char"/>
    <w:basedOn w:val="a0"/>
    <w:link w:val="a7"/>
    <w:uiPriority w:val="99"/>
    <w:rsid w:val="00F2785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872</Words>
  <Characters>4971</Characters>
  <Application>Microsoft Office Word</Application>
  <DocSecurity>0</DocSecurity>
  <Lines>41</Lines>
  <Paragraphs>11</Paragraphs>
  <ScaleCrop>false</ScaleCrop>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杨栋</dc:creator>
  <cp:lastModifiedBy>张广川</cp:lastModifiedBy>
  <cp:revision>34</cp:revision>
  <cp:lastPrinted>2020-11-30T02:33:00Z</cp:lastPrinted>
  <dcterms:created xsi:type="dcterms:W3CDTF">2020-11-16T06:12:00Z</dcterms:created>
  <dcterms:modified xsi:type="dcterms:W3CDTF">2021-11-01T01:18:00Z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A38EFE7936654395B33B083C1E7BC883</vt:lpwstr>
  </property>
</Properties>
</file>