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3" w:rsidRDefault="00A83D83" w:rsidP="00A83D83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A83D83" w:rsidRDefault="00A83D83" w:rsidP="00A83D83">
      <w:pPr>
        <w:widowControl/>
        <w:spacing w:beforeLines="50" w:before="156" w:afterLines="50" w:after="156"/>
        <w:ind w:firstLineChars="200" w:firstLine="721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2021年党风廉政建设责任制落实情况自评表</w:t>
      </w:r>
    </w:p>
    <w:p w:rsidR="00A83D83" w:rsidRDefault="00A83D83" w:rsidP="00A83D83">
      <w:pPr>
        <w:widowControl/>
        <w:ind w:firstLineChars="100" w:firstLine="240"/>
        <w:jc w:val="left"/>
        <w:rPr>
          <w:rFonts w:eastAsia="仿宋_GB2312"/>
          <w:sz w:val="32"/>
          <w:szCs w:val="20"/>
        </w:rPr>
      </w:pPr>
      <w:r>
        <w:rPr>
          <w:rFonts w:ascii="宋体" w:eastAsia="仿宋_GB2312" w:hAnsi="宋体" w:cs="宋体" w:hint="eastAsia"/>
          <w:kern w:val="0"/>
          <w:sz w:val="24"/>
        </w:rPr>
        <w:t>单位：（盖章）</w:t>
      </w:r>
      <w:r>
        <w:rPr>
          <w:rFonts w:ascii="宋体" w:eastAsia="仿宋_GB2312" w:hAnsi="宋体" w:cs="宋体" w:hint="eastAsia"/>
          <w:kern w:val="0"/>
          <w:sz w:val="24"/>
        </w:rPr>
        <w:t xml:space="preserve">                                   </w:t>
      </w:r>
      <w:r>
        <w:rPr>
          <w:rFonts w:ascii="宋体" w:eastAsia="仿宋_GB2312" w:hAnsi="宋体" w:cs="宋体" w:hint="eastAsia"/>
          <w:kern w:val="0"/>
          <w:sz w:val="24"/>
        </w:rPr>
        <w:t>年</w:t>
      </w:r>
      <w:r>
        <w:rPr>
          <w:rFonts w:ascii="宋体" w:eastAsia="仿宋_GB2312" w:hAnsi="宋体" w:cs="宋体" w:hint="eastAsia"/>
          <w:kern w:val="0"/>
          <w:sz w:val="24"/>
        </w:rPr>
        <w:t xml:space="preserve">   </w:t>
      </w:r>
      <w:r>
        <w:rPr>
          <w:rFonts w:ascii="宋体" w:eastAsia="仿宋_GB2312" w:hAnsi="宋体" w:cs="宋体" w:hint="eastAsia"/>
          <w:kern w:val="0"/>
          <w:sz w:val="24"/>
        </w:rPr>
        <w:t>月</w:t>
      </w:r>
      <w:r>
        <w:rPr>
          <w:rFonts w:ascii="宋体" w:eastAsia="仿宋_GB2312" w:hAnsi="宋体" w:cs="宋体" w:hint="eastAsia"/>
          <w:kern w:val="0"/>
          <w:sz w:val="24"/>
        </w:rPr>
        <w:t xml:space="preserve">   </w:t>
      </w:r>
      <w:r>
        <w:rPr>
          <w:rFonts w:ascii="宋体" w:eastAsia="仿宋_GB2312" w:hAnsi="宋体" w:cs="宋体" w:hint="eastAsia"/>
          <w:kern w:val="0"/>
          <w:sz w:val="24"/>
        </w:rPr>
        <w:t>日</w:t>
      </w:r>
      <w:r>
        <w:rPr>
          <w:rFonts w:ascii="宋体" w:eastAsia="仿宋_GB2312" w:hAnsi="宋体" w:cs="宋体" w:hint="eastAsia"/>
          <w:kern w:val="0"/>
          <w:sz w:val="24"/>
        </w:rPr>
        <w:t xml:space="preserve">     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714"/>
        <w:gridCol w:w="5934"/>
        <w:gridCol w:w="767"/>
      </w:tblGrid>
      <w:tr w:rsidR="00A83D83" w:rsidTr="00967FC1">
        <w:trPr>
          <w:trHeight w:val="76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spacing w:line="240" w:lineRule="exact"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考评内容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spacing w:line="24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标准分值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spacing w:line="240" w:lineRule="exact"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考</w:t>
            </w: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 xml:space="preserve">     </w:t>
            </w:r>
            <w:r>
              <w:rPr>
                <w:rFonts w:eastAsia="仿宋_GB2312" w:cs="宋体" w:hint="eastAsia"/>
                <w:b/>
                <w:kern w:val="0"/>
                <w:sz w:val="24"/>
              </w:rPr>
              <w:t>评</w:t>
            </w: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eastAsia="仿宋_GB2312" w:cs="宋体" w:hint="eastAsia"/>
                <w:b/>
                <w:kern w:val="0"/>
                <w:sz w:val="24"/>
              </w:rPr>
              <w:t>标</w:t>
            </w: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 xml:space="preserve">     </w:t>
            </w:r>
            <w:r>
              <w:rPr>
                <w:rFonts w:eastAsia="仿宋_GB2312" w:cs="宋体" w:hint="eastAsia"/>
                <w:b/>
                <w:kern w:val="0"/>
                <w:sz w:val="24"/>
              </w:rPr>
              <w:t>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spacing w:line="24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自评</w:t>
            </w:r>
          </w:p>
          <w:p w:rsidR="00A83D83" w:rsidRDefault="00A83D83" w:rsidP="00967FC1">
            <w:pPr>
              <w:widowControl/>
              <w:spacing w:line="24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得分</w:t>
            </w:r>
          </w:p>
        </w:tc>
      </w:tr>
      <w:tr w:rsidR="00A83D83" w:rsidTr="00967FC1">
        <w:trPr>
          <w:trHeight w:val="490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eastAsia="仿宋_GB2312" w:hint="eastAsia"/>
                <w:b/>
                <w:sz w:val="24"/>
              </w:rPr>
              <w:t>“两个责任”落实情况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班子和班子成员明确主体责任清单，建有完善责任网络并签订责任书。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87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反腐倡廉工作与行政工作一起布置，一起检查、一起总结。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35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3.</w:t>
            </w:r>
            <w:r>
              <w:rPr>
                <w:rFonts w:eastAsia="仿宋_GB2312" w:cs="宋体" w:hint="eastAsia"/>
                <w:kern w:val="0"/>
                <w:sz w:val="24"/>
              </w:rPr>
              <w:t>反腐倡廉建设有计划、有任务分解。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33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对廉政建设责任制落实进行总结和自查。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33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5.班子和班子成员明确党风廉政建设责任范围，建有完善责任网络并签订责任书。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D83" w:rsidTr="00967FC1">
        <w:trPr>
          <w:trHeight w:val="33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6.贯彻落实上级党风廉政建设工作部署和要求，有会议研究、有落实情况。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D83" w:rsidTr="00967FC1">
        <w:trPr>
          <w:trHeight w:val="33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7.认真组织学习上级反腐倡廉文件和会议精神，深入开展党性党风党纪、廉洁从政、廉洁从教教育及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廉洁文化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活动。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D83" w:rsidTr="00967FC1">
        <w:trPr>
          <w:trHeight w:val="33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8.加强对本单位党风廉政建设情况和党员干部廉洁自律、作风建设、遵纪守法及职业道德情况的监督检查。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33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9.严格责任追究，对“两个责任”贯彻落实不到位，效果不理想，领导或下属发生违法违纪违规问题的进行相应处理。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401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廉政教育</w:t>
            </w:r>
          </w:p>
          <w:p w:rsidR="00A83D83" w:rsidRDefault="00A83D83" w:rsidP="00967FC1">
            <w:pPr>
              <w:widowControl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开展情况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10.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结合实际自主开展廉政学习教育活动（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次以上）。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95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11.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每年集中组织收看反腐倡廉警示教育片（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部以上）。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32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12.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认真组织党员参加</w:t>
            </w:r>
            <w:proofErr w:type="gramStart"/>
            <w:r>
              <w:rPr>
                <w:rFonts w:ascii="宋体" w:eastAsia="仿宋_GB2312" w:hAnsi="宋体" w:cs="宋体" w:hint="eastAsia"/>
                <w:kern w:val="0"/>
                <w:sz w:val="24"/>
              </w:rPr>
              <w:t>校纪委</w:t>
            </w:r>
            <w:proofErr w:type="gramEnd"/>
            <w:r>
              <w:rPr>
                <w:rFonts w:ascii="宋体" w:eastAsia="仿宋_GB2312" w:hAnsi="宋体" w:cs="宋体" w:hint="eastAsia"/>
                <w:kern w:val="0"/>
                <w:sz w:val="24"/>
              </w:rPr>
              <w:t>组织的各项反腐倡廉活动，党员参与率高。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98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13.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认真组织党员开展一次以上有特色的廉政文化活动。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98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14.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注重弘扬正面勤廉典型，开展落实中央“八项规定”精神宣传（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次以上）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36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制度执行</w:t>
            </w:r>
          </w:p>
          <w:p w:rsidR="00A83D83" w:rsidRDefault="00A83D83" w:rsidP="00967FC1">
            <w:pPr>
              <w:widowControl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15.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认真执行民主集中制，重大事项集体讨论决定。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517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16.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能按照要求对党风廉政建设责任制落实情况进行总结和自查。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41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tabs>
                <w:tab w:val="left" w:pos="0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17.</w:t>
            </w:r>
            <w:r>
              <w:rPr>
                <w:rFonts w:ascii="仿宋_GB2312" w:eastAsia="仿宋_GB2312" w:hint="eastAsia"/>
                <w:sz w:val="24"/>
              </w:rPr>
              <w:t>认真查找风险源点并有制约措施和规范的办事程序。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tabs>
                <w:tab w:val="left" w:pos="0"/>
              </w:tabs>
              <w:adjustRightInd w:val="0"/>
              <w:snapToGrid w:val="0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03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18.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有较为完善的内控机制和管理制度。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307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19.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对失职、渎职人员大胆实行责任追究。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553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20.严格清理“小金库”，无滥发津贴、补贴、奖金、实物等情形，无公款吃喝、送礼等。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553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21.加强对各类专项资金，特别是重点项目经费和科研经费使用的管理和监督，专款专用。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553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22.严格执行上级和学校关于国有资产管理的规定，加强国有资产管理。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553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监督工作</w:t>
            </w:r>
          </w:p>
          <w:p w:rsidR="00A83D83" w:rsidRDefault="00A83D83" w:rsidP="00967FC1">
            <w:pPr>
              <w:widowControl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开展情况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  <w:p w:rsidR="00A83D83" w:rsidRDefault="00A83D83" w:rsidP="00967F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23.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纪检委员对本单位人员引进、物质设备采购、工程建设、内部分配、评优评奖、科研经费、物资管理、经费收支往来等工作和班子执行“三重一大”制度情况实施监督，参加本单位党政联席会议、重要工作专题会议时应积极发言，提出意见和建议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71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24.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群众关心的热点问题办事程序、办事结果公开、透明。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73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25.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每年召开一次班子民主生活会。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49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26.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干部定期在单位内进行述职述廉。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68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作风建设</w:t>
            </w: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推进情况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27.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深入贯彻落实上级关于作风建设的意见，加强党员干部作风建设。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452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28.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大力开展师德师风和学术道德教育。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67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29.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精简会议活动，提高实效，减少开支。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49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30.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推行电子政务和无纸化办公，推行“短实新”文风。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83D83" w:rsidTr="00967FC1">
        <w:trPr>
          <w:trHeight w:val="249"/>
          <w:jc w:val="center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31.保持勤俭节约，加大节水、节电、节纸、节油力度，加强能耗设备维护。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D83" w:rsidTr="00967FC1">
        <w:trPr>
          <w:trHeight w:val="333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配合巡察</w:t>
            </w: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工作情况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32.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接受巡察时积极配合，按时完成任务。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D83" w:rsidTr="00967FC1">
        <w:trPr>
          <w:trHeight w:val="766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jc w:val="center"/>
              <w:rPr>
                <w:rFonts w:ascii="仿宋_GB2312" w:eastAsia="仿宋_GB2312" w:hAnsi="宋体" w:cstheme="minorBid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33.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根据巡察组反馈和整改建议，及时制定整改方案，明确任务和责任，贯彻落实整改措施。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D83" w:rsidTr="00967FC1">
        <w:trPr>
          <w:trHeight w:val="266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干部廉洁</w:t>
            </w: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自律情况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34.严格执行领导干部廉洁从政各项规定。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371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35.干部廉政勤政，在群众中有较好口碑。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277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36.未发生违纪、违法案件。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239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专项工作</w:t>
            </w:r>
          </w:p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开展情况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37.学校党委重大决策部署执行情况。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201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38.“三重一大”制度执行情况。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291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39.形式主义、官僚主义整治情况。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267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40.物资采购有关规定执行情况。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216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41.公务接待管理规定执行情况。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191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42.出勤纪律遵守情况。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314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lef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43.其他专项工作开展情况。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83D83" w:rsidTr="00967FC1">
        <w:trPr>
          <w:trHeight w:val="778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特色亮点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3" w:rsidRDefault="00A83D83" w:rsidP="00967FC1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3" w:rsidRDefault="00A83D83" w:rsidP="00967FC1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83D83" w:rsidTr="00967FC1">
        <w:trPr>
          <w:trHeight w:val="558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83" w:rsidRDefault="00A83D83" w:rsidP="00967F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3" w:rsidRDefault="00A83D83" w:rsidP="00967FC1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3" w:rsidRDefault="00A83D83" w:rsidP="00967FC1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83D83" w:rsidRDefault="00A83D83" w:rsidP="00A83D83">
      <w:pPr>
        <w:rPr>
          <w:rFonts w:ascii="仿宋" w:eastAsia="仿宋" w:hAnsi="仿宋" w:cs="仿宋"/>
          <w:kern w:val="0"/>
          <w:sz w:val="32"/>
          <w:szCs w:val="32"/>
        </w:rPr>
      </w:pPr>
    </w:p>
    <w:p w:rsidR="00A83D83" w:rsidRDefault="00A83D83" w:rsidP="00A83D83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附件2</w:t>
      </w:r>
    </w:p>
    <w:p w:rsidR="00A83D83" w:rsidRDefault="00A83D83" w:rsidP="00A83D83">
      <w:pPr>
        <w:jc w:val="center"/>
        <w:rPr>
          <w:rFonts w:ascii="华文中宋" w:eastAsia="华文中宋" w:hAnsi="华文中宋" w:cs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2021年中层干部党风廉政建设责任制落实考核增减分表</w:t>
      </w:r>
    </w:p>
    <w:tbl>
      <w:tblPr>
        <w:tblStyle w:val="a5"/>
        <w:tblW w:w="9030" w:type="dxa"/>
        <w:tblLook w:val="04A0" w:firstRow="1" w:lastRow="0" w:firstColumn="1" w:lastColumn="0" w:noHBand="0" w:noVBand="1"/>
      </w:tblPr>
      <w:tblGrid>
        <w:gridCol w:w="1830"/>
        <w:gridCol w:w="3300"/>
        <w:gridCol w:w="3900"/>
      </w:tblGrid>
      <w:tr w:rsidR="00A83D83" w:rsidTr="00967FC1">
        <w:tc>
          <w:tcPr>
            <w:tcW w:w="1830" w:type="dxa"/>
          </w:tcPr>
          <w:p w:rsidR="00A83D83" w:rsidRDefault="00A83D83" w:rsidP="00967FC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考核事项</w:t>
            </w:r>
          </w:p>
        </w:tc>
        <w:tc>
          <w:tcPr>
            <w:tcW w:w="3300" w:type="dxa"/>
          </w:tcPr>
          <w:p w:rsidR="00A83D83" w:rsidRDefault="00A83D83" w:rsidP="00967FC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考核标准</w:t>
            </w:r>
          </w:p>
        </w:tc>
        <w:tc>
          <w:tcPr>
            <w:tcW w:w="3900" w:type="dxa"/>
          </w:tcPr>
          <w:p w:rsidR="00A83D83" w:rsidRDefault="00A83D83" w:rsidP="00967FC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增减分值</w:t>
            </w:r>
          </w:p>
        </w:tc>
      </w:tr>
      <w:tr w:rsidR="00A83D83" w:rsidTr="00967FC1">
        <w:trPr>
          <w:trHeight w:val="675"/>
        </w:trPr>
        <w:tc>
          <w:tcPr>
            <w:tcW w:w="1830" w:type="dxa"/>
            <w:vMerge w:val="restart"/>
            <w:vAlign w:val="center"/>
          </w:tcPr>
          <w:p w:rsidR="00A83D83" w:rsidRDefault="00A83D83" w:rsidP="00967FC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述责述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廉</w:t>
            </w:r>
          </w:p>
        </w:tc>
        <w:tc>
          <w:tcPr>
            <w:tcW w:w="3300" w:type="dxa"/>
          </w:tcPr>
          <w:p w:rsidR="00A83D83" w:rsidRDefault="00A83D83" w:rsidP="00967FC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12月31日前将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述责述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廉报告电子版发送至jsdzxxjw@163.com。</w:t>
            </w:r>
          </w:p>
        </w:tc>
        <w:tc>
          <w:tcPr>
            <w:tcW w:w="39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截止日期前未报送的扣20分。</w:t>
            </w:r>
          </w:p>
        </w:tc>
      </w:tr>
      <w:tr w:rsidR="00A83D83" w:rsidTr="00967FC1">
        <w:tc>
          <w:tcPr>
            <w:tcW w:w="1830" w:type="dxa"/>
            <w:vMerge/>
          </w:tcPr>
          <w:p w:rsidR="00A83D83" w:rsidRDefault="00A83D83" w:rsidP="00967FC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00" w:type="dxa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述责述廉</w:t>
            </w:r>
            <w:r>
              <w:rPr>
                <w:rFonts w:ascii="仿宋" w:eastAsia="仿宋" w:hAnsi="仿宋" w:cs="仿宋"/>
                <w:szCs w:val="21"/>
              </w:rPr>
              <w:t>主要</w:t>
            </w:r>
            <w:proofErr w:type="gramEnd"/>
            <w:r>
              <w:rPr>
                <w:rFonts w:ascii="仿宋" w:eastAsia="仿宋" w:hAnsi="仿宋" w:cs="仿宋"/>
                <w:szCs w:val="21"/>
              </w:rPr>
              <w:t>内容包括：</w:t>
            </w:r>
          </w:p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（一）执行党的政治纪律和政治规矩情况；</w:t>
            </w:r>
          </w:p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（二）落实全面从严治党主体责任、履行第一责任人职责</w:t>
            </w:r>
            <w:r>
              <w:rPr>
                <w:rFonts w:ascii="仿宋" w:eastAsia="仿宋" w:hAnsi="仿宋" w:cs="仿宋" w:hint="eastAsia"/>
                <w:szCs w:val="21"/>
              </w:rPr>
              <w:t>或履行“一岗双责”</w:t>
            </w:r>
            <w:r>
              <w:rPr>
                <w:rFonts w:ascii="仿宋" w:eastAsia="仿宋" w:hAnsi="仿宋" w:cs="仿宋"/>
                <w:szCs w:val="21"/>
              </w:rPr>
              <w:t>情况；</w:t>
            </w:r>
          </w:p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（三）开展党风廉政教育及日常监督情况；</w:t>
            </w:r>
          </w:p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（四）个人作风和遵守廉洁自律规定情况；</w:t>
            </w:r>
          </w:p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（五）其他需要报告的情况；</w:t>
            </w:r>
          </w:p>
          <w:p w:rsidR="00A83D83" w:rsidRDefault="00A83D83" w:rsidP="00967FC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Cs w:val="21"/>
              </w:rPr>
              <w:t>（六）存在的问题和改进措施。</w:t>
            </w:r>
          </w:p>
        </w:tc>
        <w:tc>
          <w:tcPr>
            <w:tcW w:w="39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缺一项扣4分。</w:t>
            </w:r>
          </w:p>
        </w:tc>
      </w:tr>
      <w:tr w:rsidR="00A83D83" w:rsidTr="00967FC1">
        <w:tc>
          <w:tcPr>
            <w:tcW w:w="1830" w:type="dxa"/>
            <w:vMerge w:val="restart"/>
            <w:vAlign w:val="center"/>
          </w:tcPr>
          <w:p w:rsidR="00A83D83" w:rsidRDefault="00A83D83" w:rsidP="00967FC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廉洁履职</w:t>
            </w:r>
          </w:p>
        </w:tc>
        <w:tc>
          <w:tcPr>
            <w:tcW w:w="33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积极参加学校组织的党风廉政教育活动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39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未履行请假手续缺席1次，扣3分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A83D83" w:rsidTr="00967FC1">
        <w:tc>
          <w:tcPr>
            <w:tcW w:w="1830" w:type="dxa"/>
            <w:vMerge/>
          </w:tcPr>
          <w:p w:rsidR="00A83D83" w:rsidRDefault="00A83D83" w:rsidP="00967FC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本人未受党纪政务处分、责任追究。</w:t>
            </w:r>
          </w:p>
        </w:tc>
        <w:tc>
          <w:tcPr>
            <w:tcW w:w="39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年度内受到批评教育1次扣10分，诫勉谈话1次扣15分，党纪政务处分1次扣25分。</w:t>
            </w:r>
          </w:p>
        </w:tc>
      </w:tr>
      <w:tr w:rsidR="00A83D83" w:rsidTr="00967FC1">
        <w:trPr>
          <w:trHeight w:val="680"/>
        </w:trPr>
        <w:tc>
          <w:tcPr>
            <w:tcW w:w="1830" w:type="dxa"/>
            <w:vMerge/>
          </w:tcPr>
          <w:p w:rsidR="00A83D83" w:rsidRDefault="00A83D83" w:rsidP="00967FC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00" w:type="dxa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年度内在省级及以上刊物上发表党风廉政建设相关论文。</w:t>
            </w:r>
          </w:p>
        </w:tc>
        <w:tc>
          <w:tcPr>
            <w:tcW w:w="3900" w:type="dxa"/>
            <w:vAlign w:val="center"/>
          </w:tcPr>
          <w:p w:rsidR="00A83D83" w:rsidRDefault="00A83D83" w:rsidP="00967FC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1篇加3分，本项最多不超过6分。</w:t>
            </w:r>
          </w:p>
        </w:tc>
      </w:tr>
    </w:tbl>
    <w:p w:rsidR="00A83D83" w:rsidRDefault="00A83D83" w:rsidP="00A83D83">
      <w:pPr>
        <w:rPr>
          <w:rFonts w:ascii="仿宋" w:eastAsia="仿宋" w:hAnsi="仿宋" w:cs="仿宋"/>
          <w:kern w:val="0"/>
          <w:sz w:val="32"/>
          <w:szCs w:val="32"/>
        </w:rPr>
      </w:pPr>
    </w:p>
    <w:p w:rsidR="00F2115C" w:rsidRPr="00A83D83" w:rsidRDefault="00F2115C" w:rsidP="00A83D83">
      <w:bookmarkStart w:id="0" w:name="_GoBack"/>
      <w:bookmarkEnd w:id="0"/>
    </w:p>
    <w:sectPr w:rsidR="00F2115C" w:rsidRPr="00A8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D" w:rsidRDefault="00483F1D" w:rsidP="00A83D83">
      <w:r>
        <w:separator/>
      </w:r>
    </w:p>
  </w:endnote>
  <w:endnote w:type="continuationSeparator" w:id="0">
    <w:p w:rsidR="00483F1D" w:rsidRDefault="00483F1D" w:rsidP="00A8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D" w:rsidRDefault="00483F1D" w:rsidP="00A83D83">
      <w:r>
        <w:separator/>
      </w:r>
    </w:p>
  </w:footnote>
  <w:footnote w:type="continuationSeparator" w:id="0">
    <w:p w:rsidR="00483F1D" w:rsidRDefault="00483F1D" w:rsidP="00A8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44"/>
    <w:rsid w:val="00045274"/>
    <w:rsid w:val="00051929"/>
    <w:rsid w:val="000B2144"/>
    <w:rsid w:val="000D0AFF"/>
    <w:rsid w:val="0016048B"/>
    <w:rsid w:val="001F76D8"/>
    <w:rsid w:val="00233438"/>
    <w:rsid w:val="002334FB"/>
    <w:rsid w:val="00237D8C"/>
    <w:rsid w:val="00266F4D"/>
    <w:rsid w:val="002C7538"/>
    <w:rsid w:val="002D3A4D"/>
    <w:rsid w:val="00360E7B"/>
    <w:rsid w:val="0039150E"/>
    <w:rsid w:val="003A1C0F"/>
    <w:rsid w:val="003D2066"/>
    <w:rsid w:val="00405831"/>
    <w:rsid w:val="00435329"/>
    <w:rsid w:val="00447E66"/>
    <w:rsid w:val="00456310"/>
    <w:rsid w:val="00483F1D"/>
    <w:rsid w:val="004D5249"/>
    <w:rsid w:val="004E2F2C"/>
    <w:rsid w:val="005038A9"/>
    <w:rsid w:val="00505A43"/>
    <w:rsid w:val="00524C07"/>
    <w:rsid w:val="005363F2"/>
    <w:rsid w:val="00551F2C"/>
    <w:rsid w:val="00566F66"/>
    <w:rsid w:val="005778BA"/>
    <w:rsid w:val="005B437C"/>
    <w:rsid w:val="005D2E1C"/>
    <w:rsid w:val="005E69B5"/>
    <w:rsid w:val="006C60A3"/>
    <w:rsid w:val="00745090"/>
    <w:rsid w:val="00780C8F"/>
    <w:rsid w:val="007E1B64"/>
    <w:rsid w:val="00800C7B"/>
    <w:rsid w:val="008800D0"/>
    <w:rsid w:val="00893212"/>
    <w:rsid w:val="00893A89"/>
    <w:rsid w:val="008E40BC"/>
    <w:rsid w:val="00A07DA6"/>
    <w:rsid w:val="00A83D83"/>
    <w:rsid w:val="00AD2EA6"/>
    <w:rsid w:val="00B463C2"/>
    <w:rsid w:val="00BF633C"/>
    <w:rsid w:val="00C81186"/>
    <w:rsid w:val="00CA0776"/>
    <w:rsid w:val="00CA7A9E"/>
    <w:rsid w:val="00CD5632"/>
    <w:rsid w:val="00D06CA4"/>
    <w:rsid w:val="00DE56D0"/>
    <w:rsid w:val="00E178CA"/>
    <w:rsid w:val="00E1795E"/>
    <w:rsid w:val="00E40B30"/>
    <w:rsid w:val="00E6665D"/>
    <w:rsid w:val="00EA7D68"/>
    <w:rsid w:val="00EF57A5"/>
    <w:rsid w:val="00F052A7"/>
    <w:rsid w:val="00F10BB2"/>
    <w:rsid w:val="00F2115C"/>
    <w:rsid w:val="00F243BA"/>
    <w:rsid w:val="00FC72E6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D83"/>
    <w:rPr>
      <w:sz w:val="18"/>
      <w:szCs w:val="18"/>
    </w:rPr>
  </w:style>
  <w:style w:type="table" w:styleId="a5">
    <w:name w:val="Table Grid"/>
    <w:basedOn w:val="a1"/>
    <w:qFormat/>
    <w:rsid w:val="00A83D8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D83"/>
    <w:rPr>
      <w:sz w:val="18"/>
      <w:szCs w:val="18"/>
    </w:rPr>
  </w:style>
  <w:style w:type="table" w:styleId="a5">
    <w:name w:val="Table Grid"/>
    <w:basedOn w:val="a1"/>
    <w:qFormat/>
    <w:rsid w:val="00A83D8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杨栋</dc:creator>
  <cp:keywords/>
  <dc:description/>
  <cp:lastModifiedBy>杨栋</cp:lastModifiedBy>
  <cp:revision>2</cp:revision>
  <dcterms:created xsi:type="dcterms:W3CDTF">2021-12-21T08:57:00Z</dcterms:created>
  <dcterms:modified xsi:type="dcterms:W3CDTF">2021-12-21T08:58:00Z</dcterms:modified>
</cp:coreProperties>
</file>